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F6" w:rsidRPr="002C2E81" w:rsidRDefault="00AE26F6" w:rsidP="00AE26F6">
      <w:pPr>
        <w:pStyle w:val="Dnr"/>
        <w:tabs>
          <w:tab w:val="clear" w:pos="8505"/>
          <w:tab w:val="right" w:pos="6804"/>
          <w:tab w:val="left" w:pos="7371"/>
        </w:tabs>
      </w:pPr>
      <w:r>
        <w:rPr>
          <w:vanish/>
          <w:color w:val="0000FF"/>
        </w:rPr>
        <w:t>Glöm inte att skriv in dnr</w:t>
      </w:r>
      <w:r>
        <w:tab/>
      </w:r>
      <w:r w:rsidR="00262F95">
        <w:tab/>
      </w:r>
    </w:p>
    <w:p w:rsidR="008D403D" w:rsidRDefault="008D403D" w:rsidP="008D403D">
      <w:pPr>
        <w:pStyle w:val="Titel"/>
        <w:ind w:left="0"/>
        <w:jc w:val="center"/>
        <w:rPr>
          <w:rFonts w:cs="Arial"/>
          <w:b/>
          <w:bCs/>
          <w:sz w:val="56"/>
          <w:szCs w:val="56"/>
        </w:rPr>
      </w:pPr>
    </w:p>
    <w:p w:rsidR="003649A1" w:rsidRPr="003649A1" w:rsidRDefault="00EE0D0D" w:rsidP="003649A1">
      <w:pPr>
        <w:pStyle w:val="Titel"/>
        <w:rPr>
          <w:sz w:val="56"/>
          <w:szCs w:val="56"/>
        </w:rPr>
      </w:pPr>
      <w:r>
        <w:t xml:space="preserve">Riktlinjer </w:t>
      </w:r>
      <w:r w:rsidR="00E57B6D">
        <w:t xml:space="preserve">för </w:t>
      </w:r>
      <w:r w:rsidR="00BD73CA">
        <w:t>egendomsskydd</w:t>
      </w:r>
    </w:p>
    <w:p w:rsidR="003649A1" w:rsidRDefault="003649A1" w:rsidP="003649A1">
      <w:pPr>
        <w:pBdr>
          <w:top w:val="single" w:sz="2" w:space="1" w:color="auto"/>
        </w:pBdr>
        <w:spacing w:after="0" w:line="240" w:lineRule="auto"/>
        <w:ind w:left="1701"/>
      </w:pPr>
    </w:p>
    <w:p w:rsidR="00ED67DB" w:rsidRPr="00EE0D0D" w:rsidRDefault="008B642C" w:rsidP="003649A1">
      <w:pPr>
        <w:pStyle w:val="Avsndare"/>
        <w:rPr>
          <w:sz w:val="48"/>
          <w:szCs w:val="48"/>
        </w:rPr>
      </w:pPr>
      <w:r>
        <w:rPr>
          <w:rFonts w:cs="Arial"/>
          <w:sz w:val="56"/>
          <w:szCs w:val="24"/>
        </w:rPr>
        <w:t>N</w:t>
      </w:r>
      <w:r w:rsidR="006D71F9">
        <w:rPr>
          <w:rFonts w:cs="Arial"/>
          <w:sz w:val="56"/>
          <w:szCs w:val="24"/>
        </w:rPr>
        <w:t>ycklar och n</w:t>
      </w:r>
      <w:r>
        <w:rPr>
          <w:rFonts w:cs="Arial"/>
          <w:sz w:val="56"/>
          <w:szCs w:val="24"/>
        </w:rPr>
        <w:t>yckelsystem</w:t>
      </w:r>
    </w:p>
    <w:p w:rsidR="00AB641C" w:rsidRDefault="00AB641C" w:rsidP="003649A1">
      <w:pPr>
        <w:pStyle w:val="Avsndare"/>
      </w:pPr>
    </w:p>
    <w:p w:rsidR="00AB641C" w:rsidRDefault="00AB641C" w:rsidP="003649A1">
      <w:pPr>
        <w:pStyle w:val="Avsndare"/>
      </w:pPr>
    </w:p>
    <w:p w:rsidR="00AB641C" w:rsidRDefault="00AB641C" w:rsidP="003649A1">
      <w:pPr>
        <w:pStyle w:val="Avsndare"/>
      </w:pPr>
    </w:p>
    <w:p w:rsidR="00AB641C" w:rsidRDefault="00AB641C" w:rsidP="003649A1">
      <w:pPr>
        <w:pStyle w:val="Avsndare"/>
      </w:pPr>
    </w:p>
    <w:p w:rsidR="00550FF0" w:rsidRDefault="00550FF0" w:rsidP="003649A1">
      <w:pPr>
        <w:pStyle w:val="Avsndare"/>
      </w:pPr>
    </w:p>
    <w:p w:rsidR="00550FF0" w:rsidRDefault="00550FF0" w:rsidP="003649A1">
      <w:pPr>
        <w:pStyle w:val="Avsndare"/>
      </w:pPr>
    </w:p>
    <w:p w:rsidR="00550FF0" w:rsidRDefault="00550FF0" w:rsidP="003649A1">
      <w:pPr>
        <w:pStyle w:val="Avsndare"/>
      </w:pPr>
    </w:p>
    <w:p w:rsidR="00550FF0" w:rsidRDefault="00550FF0" w:rsidP="003649A1">
      <w:pPr>
        <w:pStyle w:val="Avsndare"/>
      </w:pPr>
    </w:p>
    <w:p w:rsidR="00550FF0" w:rsidRDefault="00550FF0" w:rsidP="00A53E5B">
      <w:pPr>
        <w:pStyle w:val="Avsndare"/>
      </w:pPr>
    </w:p>
    <w:p w:rsidR="0038620A" w:rsidRDefault="00A45283" w:rsidP="00A53E5B">
      <w:pPr>
        <w:pStyle w:val="Avsndare"/>
      </w:pPr>
      <w:r>
        <w:t xml:space="preserve">       </w:t>
      </w: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A53E5B" w:rsidRDefault="00A53E5B" w:rsidP="00A53E5B">
      <w:pPr>
        <w:pStyle w:val="Avsndare"/>
      </w:pPr>
    </w:p>
    <w:p w:rsidR="00A53E5B" w:rsidRDefault="00A53E5B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38620A" w:rsidRDefault="0038620A" w:rsidP="00A53E5B">
      <w:pPr>
        <w:pStyle w:val="Avsndare"/>
      </w:pPr>
    </w:p>
    <w:p w:rsidR="00AE26F6" w:rsidRPr="00F15481" w:rsidRDefault="00BD73CA" w:rsidP="00A53E5B">
      <w:pPr>
        <w:pStyle w:val="Avsndare"/>
      </w:pPr>
      <w:r w:rsidRPr="00F15481">
        <w:t>Fastställd</w:t>
      </w:r>
      <w:r>
        <w:t>a</w:t>
      </w:r>
      <w:r w:rsidRPr="00F15481">
        <w:t xml:space="preserve"> av</w:t>
      </w:r>
      <w:r>
        <w:t xml:space="preserve"> Säkerhetschef 2014-</w:t>
      </w:r>
      <w:r w:rsidR="001C0584">
        <w:t>1</w:t>
      </w:r>
      <w:r w:rsidR="00A53E5B">
        <w:t>2</w:t>
      </w:r>
      <w:r>
        <w:t>-</w:t>
      </w:r>
      <w:r w:rsidR="00A53E5B">
        <w:t>08</w:t>
      </w:r>
      <w:r w:rsidR="00AE26F6" w:rsidRPr="00F15481">
        <w:rPr>
          <w:vanish/>
        </w:rPr>
        <w:t>OBS! Avsnittsbrytningen får ej skjutas över på nästa sida</w:t>
      </w:r>
      <w:r w:rsidR="00AE26F6" w:rsidRPr="00F15481">
        <w:t xml:space="preserve"> </w:t>
      </w:r>
    </w:p>
    <w:p w:rsidR="00AE26F6" w:rsidRDefault="00AE26F6" w:rsidP="003649A1">
      <w:pPr>
        <w:pStyle w:val="Dnr"/>
        <w:tabs>
          <w:tab w:val="clear" w:pos="8505"/>
          <w:tab w:val="right" w:pos="6804"/>
        </w:tabs>
        <w:sectPr w:rsidR="00AE26F6" w:rsidSect="008D403D">
          <w:headerReference w:type="default" r:id="rId9"/>
          <w:pgSz w:w="11906" w:h="16838"/>
          <w:pgMar w:top="1417" w:right="1417" w:bottom="1417" w:left="1417" w:header="697" w:footer="851" w:gutter="0"/>
          <w:cols w:space="708"/>
          <w:docGrid w:linePitch="286"/>
        </w:sectPr>
      </w:pPr>
    </w:p>
    <w:p w:rsidR="00E57B6D" w:rsidRPr="00FB084E" w:rsidRDefault="00E57B6D" w:rsidP="00E57B6D">
      <w:pPr>
        <w:rPr>
          <w:rFonts w:ascii="Arial" w:hAnsi="Arial" w:cs="Arial"/>
          <w:sz w:val="28"/>
          <w:szCs w:val="28"/>
        </w:rPr>
      </w:pPr>
      <w:r w:rsidRPr="00FB084E">
        <w:rPr>
          <w:rFonts w:ascii="Arial" w:hAnsi="Arial" w:cs="Arial"/>
          <w:sz w:val="28"/>
          <w:szCs w:val="28"/>
        </w:rPr>
        <w:lastRenderedPageBreak/>
        <w:t>Innehållsförteckning</w:t>
      </w:r>
    </w:p>
    <w:p w:rsidR="00E92F3B" w:rsidRDefault="00E57B6D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E92F3B" w:rsidRPr="002902A0">
        <w:t>1</w:t>
      </w:r>
      <w:r w:rsidR="00E92F3B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E92F3B" w:rsidRPr="002902A0">
        <w:rPr>
          <w:rFonts w:cs="Arial"/>
          <w:bCs/>
        </w:rPr>
        <w:t>Inledning</w:t>
      </w:r>
      <w:r w:rsidR="00E92F3B">
        <w:tab/>
      </w:r>
      <w:r w:rsidR="00E92F3B">
        <w:fldChar w:fldCharType="begin"/>
      </w:r>
      <w:r w:rsidR="00E92F3B">
        <w:instrText xml:space="preserve"> PAGEREF _Toc405812273 \h </w:instrText>
      </w:r>
      <w:r w:rsidR="00E92F3B">
        <w:fldChar w:fldCharType="separate"/>
      </w:r>
      <w:r w:rsidR="00E92F3B">
        <w:t>3</w:t>
      </w:r>
      <w:r w:rsidR="00E92F3B">
        <w:fldChar w:fldCharType="end"/>
      </w:r>
    </w:p>
    <w:p w:rsidR="00E92F3B" w:rsidRDefault="00E92F3B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Nyckelsystem</w:t>
      </w:r>
      <w:r>
        <w:tab/>
      </w:r>
      <w:r>
        <w:fldChar w:fldCharType="begin"/>
      </w:r>
      <w:r>
        <w:instrText xml:space="preserve"> PAGEREF _Toc405812274 \h </w:instrText>
      </w:r>
      <w:r>
        <w:fldChar w:fldCharType="separate"/>
      </w:r>
      <w:r>
        <w:t>3</w:t>
      </w:r>
      <w:r>
        <w:fldChar w:fldCharType="end"/>
      </w:r>
    </w:p>
    <w:p w:rsidR="00E92F3B" w:rsidRDefault="00E92F3B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Beställning och utlämning av nycklar</w:t>
      </w:r>
      <w:r>
        <w:tab/>
      </w:r>
      <w:r>
        <w:fldChar w:fldCharType="begin"/>
      </w:r>
      <w:r>
        <w:instrText xml:space="preserve"> PAGEREF _Toc405812275 \h </w:instrText>
      </w:r>
      <w:r>
        <w:fldChar w:fldCharType="separate"/>
      </w:r>
      <w:r>
        <w:t>3</w:t>
      </w:r>
      <w:r>
        <w:fldChar w:fldCharType="end"/>
      </w:r>
    </w:p>
    <w:p w:rsidR="00E92F3B" w:rsidRDefault="00E92F3B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Förvaring av nycklar och kvittenser</w:t>
      </w:r>
      <w:r>
        <w:tab/>
      </w:r>
      <w:r>
        <w:fldChar w:fldCharType="begin"/>
      </w:r>
      <w:r>
        <w:instrText xml:space="preserve"> PAGEREF _Toc405812276 \h </w:instrText>
      </w:r>
      <w:r>
        <w:fldChar w:fldCharType="separate"/>
      </w:r>
      <w:r>
        <w:t>4</w:t>
      </w:r>
      <w:r>
        <w:fldChar w:fldCharType="end"/>
      </w:r>
    </w:p>
    <w:p w:rsidR="00E92F3B" w:rsidRDefault="00E92F3B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Gallring och destruering</w:t>
      </w:r>
      <w:r>
        <w:tab/>
      </w:r>
      <w:r>
        <w:fldChar w:fldCharType="begin"/>
      </w:r>
      <w:r>
        <w:instrText xml:space="preserve"> PAGEREF _Toc405812277 \h </w:instrText>
      </w:r>
      <w:r>
        <w:fldChar w:fldCharType="separate"/>
      </w:r>
      <w:r>
        <w:t>4</w:t>
      </w:r>
      <w:r>
        <w:fldChar w:fldCharType="end"/>
      </w:r>
    </w:p>
    <w:p w:rsidR="00E57B6D" w:rsidRDefault="00E57B6D" w:rsidP="00E57B6D">
      <w:pPr>
        <w:pStyle w:val="Rubrik1"/>
        <w:rPr>
          <w:kern w:val="0"/>
          <w:sz w:val="40"/>
        </w:rPr>
      </w:pPr>
      <w:r>
        <w:rPr>
          <w:b/>
        </w:rPr>
        <w:fldChar w:fldCharType="end"/>
      </w:r>
    </w:p>
    <w:p w:rsidR="00E57B6D" w:rsidRDefault="00E57B6D" w:rsidP="00EE0D0D">
      <w:pPr>
        <w:pStyle w:val="Rubrik1"/>
        <w:rPr>
          <w:kern w:val="0"/>
          <w:sz w:val="40"/>
        </w:rPr>
      </w:pPr>
    </w:p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38620A" w:rsidRDefault="0038620A" w:rsidP="0038620A"/>
    <w:p w:rsidR="00E25709" w:rsidRDefault="00E25709" w:rsidP="0038620A"/>
    <w:p w:rsidR="0038620A" w:rsidRDefault="0038620A" w:rsidP="0038620A"/>
    <w:p w:rsidR="0038620A" w:rsidRDefault="0038620A" w:rsidP="0038620A"/>
    <w:p w:rsidR="008B642C" w:rsidRDefault="008B642C" w:rsidP="0038620A"/>
    <w:p w:rsidR="008B642C" w:rsidRDefault="008B642C" w:rsidP="0038620A"/>
    <w:p w:rsidR="00E46AA1" w:rsidRDefault="00E46AA1" w:rsidP="0038620A"/>
    <w:p w:rsidR="008B642C" w:rsidRDefault="008B642C" w:rsidP="0038620A"/>
    <w:p w:rsidR="0038620A" w:rsidRDefault="0038620A" w:rsidP="0038620A"/>
    <w:p w:rsidR="00DB1A2F" w:rsidRDefault="00DB1A2F" w:rsidP="00EE0D0D">
      <w:pPr>
        <w:pStyle w:val="Rubrik1"/>
        <w:rPr>
          <w:rFonts w:ascii="Times New Roman" w:hAnsi="Times New Roman"/>
          <w:kern w:val="0"/>
          <w:sz w:val="21"/>
        </w:rPr>
      </w:pPr>
    </w:p>
    <w:p w:rsidR="00DB1A2F" w:rsidRPr="00DB1A2F" w:rsidRDefault="00DB1A2F" w:rsidP="00DB1A2F"/>
    <w:p w:rsidR="006D71F9" w:rsidRDefault="006D71F9">
      <w:pPr>
        <w:spacing w:after="0" w:line="240" w:lineRule="auto"/>
        <w:rPr>
          <w:rFonts w:ascii="Arial" w:hAnsi="Arial"/>
          <w:sz w:val="40"/>
        </w:rPr>
      </w:pPr>
      <w:r>
        <w:rPr>
          <w:sz w:val="40"/>
        </w:rPr>
        <w:br w:type="page"/>
      </w:r>
    </w:p>
    <w:p w:rsidR="00EE0D0D" w:rsidRDefault="00EE0D0D" w:rsidP="00EE0D0D">
      <w:pPr>
        <w:pStyle w:val="Rubrik1"/>
        <w:rPr>
          <w:rFonts w:cs="Arial"/>
          <w:bCs/>
          <w:szCs w:val="36"/>
        </w:rPr>
      </w:pPr>
      <w:bookmarkStart w:id="0" w:name="_Toc405812273"/>
      <w:r>
        <w:rPr>
          <w:kern w:val="0"/>
          <w:sz w:val="40"/>
        </w:rPr>
        <w:lastRenderedPageBreak/>
        <w:t>1</w:t>
      </w:r>
      <w:r>
        <w:rPr>
          <w:kern w:val="0"/>
          <w:sz w:val="40"/>
        </w:rPr>
        <w:tab/>
      </w:r>
      <w:r w:rsidRPr="00192CB5">
        <w:rPr>
          <w:rFonts w:cs="Arial"/>
          <w:bCs/>
          <w:szCs w:val="36"/>
        </w:rPr>
        <w:t>Inledning</w:t>
      </w:r>
      <w:bookmarkEnd w:id="0"/>
    </w:p>
    <w:p w:rsidR="00DB2854" w:rsidRPr="00DB2854" w:rsidRDefault="00DB2854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DB2854">
        <w:rPr>
          <w:sz w:val="24"/>
          <w:szCs w:val="24"/>
        </w:rPr>
        <w:t xml:space="preserve">Universitetets lokaler är inte att betrakta som allmänna i den meningen att allmänheten </w:t>
      </w:r>
      <w:r w:rsidR="000D3A8D">
        <w:rPr>
          <w:sz w:val="24"/>
          <w:szCs w:val="24"/>
        </w:rPr>
        <w:t xml:space="preserve">normalt </w:t>
      </w:r>
      <w:r w:rsidRPr="00DB2854">
        <w:rPr>
          <w:sz w:val="24"/>
          <w:szCs w:val="24"/>
        </w:rPr>
        <w:t>har tillträde till dem. Endast studenter som är antagna till utbildning på grund-, avancerad och forskarnivå samt anställda och andra personer med arbetsplats på institutionerna har tillträde till universitetets lokaler. Tillträdesrätten gäller i den utsträckning som behövs för studierna respektive tjänstgöringen.</w:t>
      </w:r>
    </w:p>
    <w:p w:rsidR="00DB2854" w:rsidRPr="00DB2854" w:rsidRDefault="000E5329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 enlighet med ovanstående regelverk</w:t>
      </w:r>
      <w:r w:rsidR="00DB2854" w:rsidRPr="00DB2854">
        <w:rPr>
          <w:sz w:val="24"/>
          <w:szCs w:val="24"/>
        </w:rPr>
        <w:t>, fastslage</w:t>
      </w:r>
      <w:r>
        <w:rPr>
          <w:sz w:val="24"/>
          <w:szCs w:val="24"/>
        </w:rPr>
        <w:t>t</w:t>
      </w:r>
      <w:r w:rsidR="00DB2854" w:rsidRPr="00DB2854">
        <w:rPr>
          <w:sz w:val="24"/>
          <w:szCs w:val="24"/>
        </w:rPr>
        <w:t xml:space="preserve"> av rektor</w:t>
      </w:r>
      <w:r w:rsidR="00A53E5B">
        <w:rPr>
          <w:sz w:val="24"/>
          <w:szCs w:val="24"/>
        </w:rPr>
        <w:t xml:space="preserve"> (UFV 2005/2166)</w:t>
      </w:r>
      <w:r w:rsidR="00DB2854" w:rsidRPr="00DB2854">
        <w:rPr>
          <w:sz w:val="24"/>
          <w:szCs w:val="24"/>
        </w:rPr>
        <w:t>, gäller principen att anställda och studenter ska ha tillträde till lokaler dit de är behöriga</w:t>
      </w:r>
      <w:r w:rsidR="000D3A8D">
        <w:rPr>
          <w:sz w:val="24"/>
          <w:szCs w:val="24"/>
        </w:rPr>
        <w:t xml:space="preserve"> och att tillträde ordnas</w:t>
      </w:r>
      <w:r w:rsidR="00DB2854" w:rsidRPr="00DB2854">
        <w:rPr>
          <w:sz w:val="24"/>
          <w:szCs w:val="24"/>
        </w:rPr>
        <w:t xml:space="preserve"> </w:t>
      </w:r>
      <w:r w:rsidR="006E5D9F">
        <w:rPr>
          <w:sz w:val="24"/>
          <w:szCs w:val="24"/>
        </w:rPr>
        <w:t xml:space="preserve">med hjälp av utkvitterad nyckel </w:t>
      </w:r>
      <w:r w:rsidR="000D3A8D">
        <w:rPr>
          <w:sz w:val="24"/>
          <w:szCs w:val="24"/>
        </w:rPr>
        <w:t xml:space="preserve">i de fall </w:t>
      </w:r>
      <w:r w:rsidR="006E5D9F">
        <w:rPr>
          <w:sz w:val="24"/>
          <w:szCs w:val="24"/>
        </w:rPr>
        <w:t>där passer</w:t>
      </w:r>
      <w:r w:rsidR="000D3A8D">
        <w:rPr>
          <w:sz w:val="24"/>
          <w:szCs w:val="24"/>
        </w:rPr>
        <w:t>kort</w:t>
      </w:r>
      <w:r w:rsidR="006E5D9F">
        <w:rPr>
          <w:sz w:val="24"/>
          <w:szCs w:val="24"/>
        </w:rPr>
        <w:t xml:space="preserve"> inte kan användas.</w:t>
      </w:r>
    </w:p>
    <w:p w:rsidR="00BD73CA" w:rsidRPr="00DB1A2F" w:rsidRDefault="00DB2854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DB2854">
        <w:rPr>
          <w:sz w:val="24"/>
          <w:szCs w:val="24"/>
        </w:rPr>
        <w:t>Nedanstående riktlinjer har fastställt</w:t>
      </w:r>
      <w:r w:rsidR="00E8022C">
        <w:rPr>
          <w:sz w:val="24"/>
          <w:szCs w:val="24"/>
        </w:rPr>
        <w:t>s</w:t>
      </w:r>
      <w:r w:rsidRPr="00DB2854">
        <w:rPr>
          <w:sz w:val="24"/>
          <w:szCs w:val="24"/>
        </w:rPr>
        <w:t xml:space="preserve"> i syfte att </w:t>
      </w:r>
      <w:r w:rsidR="00BD73CA" w:rsidRPr="00DB2854">
        <w:rPr>
          <w:sz w:val="24"/>
          <w:szCs w:val="24"/>
        </w:rPr>
        <w:t>säkerställa han</w:t>
      </w:r>
      <w:r w:rsidR="006E5D9F">
        <w:rPr>
          <w:sz w:val="24"/>
          <w:szCs w:val="24"/>
        </w:rPr>
        <w:t>tering och förvaring av nycklar och nyckelsystem. Passagesystem och passerkort hanteras separat.</w:t>
      </w:r>
    </w:p>
    <w:p w:rsidR="00F20769" w:rsidRDefault="00052878" w:rsidP="00DB1A2F">
      <w:pPr>
        <w:pStyle w:val="Rubrik1"/>
      </w:pPr>
      <w:bookmarkStart w:id="1" w:name="_Toc405812274"/>
      <w:r>
        <w:t>2</w:t>
      </w:r>
      <w:r w:rsidR="0038620A">
        <w:tab/>
      </w:r>
      <w:r w:rsidR="00C91B75">
        <w:t>N</w:t>
      </w:r>
      <w:r w:rsidR="00BD73CA">
        <w:t>yckelsystem</w:t>
      </w:r>
      <w:bookmarkEnd w:id="1"/>
    </w:p>
    <w:p w:rsidR="008C0F37" w:rsidRDefault="00BD73CA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3E1A3E">
        <w:rPr>
          <w:sz w:val="24"/>
          <w:szCs w:val="24"/>
        </w:rPr>
        <w:t>Varje intendenturområde</w:t>
      </w:r>
      <w:r w:rsidR="00A53E5B">
        <w:rPr>
          <w:sz w:val="24"/>
          <w:szCs w:val="24"/>
        </w:rPr>
        <w:t>/motsvarande</w:t>
      </w:r>
      <w:r w:rsidRPr="003E1A3E">
        <w:rPr>
          <w:sz w:val="24"/>
          <w:szCs w:val="24"/>
        </w:rPr>
        <w:t xml:space="preserve"> svarar för uppbyggnad och drift av respektive nyckelsystem.</w:t>
      </w:r>
      <w:r w:rsidR="00DB1A2F">
        <w:rPr>
          <w:sz w:val="24"/>
          <w:szCs w:val="24"/>
        </w:rPr>
        <w:t xml:space="preserve"> </w:t>
      </w:r>
    </w:p>
    <w:p w:rsidR="00BD73CA" w:rsidRPr="003E1A3E" w:rsidRDefault="00A53E5B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Införskaffande av nytt nyckelsystem ska ske i samråd med universitetets säkerhetschef. </w:t>
      </w:r>
      <w:r w:rsidR="00BD73CA" w:rsidRPr="003E1A3E">
        <w:rPr>
          <w:sz w:val="24"/>
          <w:szCs w:val="24"/>
        </w:rPr>
        <w:t>Vid upph</w:t>
      </w:r>
      <w:r w:rsidR="006E5D9F">
        <w:rPr>
          <w:sz w:val="24"/>
          <w:szCs w:val="24"/>
        </w:rPr>
        <w:t>andling av nytt nyckelsystem ska</w:t>
      </w:r>
      <w:r w:rsidR="00BD73CA" w:rsidRPr="003E1A3E">
        <w:rPr>
          <w:sz w:val="24"/>
          <w:szCs w:val="24"/>
        </w:rPr>
        <w:t xml:space="preserve"> systemet ha möjlighet att använda </w:t>
      </w:r>
      <w:r w:rsidR="000E5329">
        <w:rPr>
          <w:sz w:val="24"/>
          <w:szCs w:val="24"/>
        </w:rPr>
        <w:t xml:space="preserve">elektroniska </w:t>
      </w:r>
      <w:r w:rsidR="00BD73CA" w:rsidRPr="003E1A3E">
        <w:rPr>
          <w:sz w:val="24"/>
          <w:szCs w:val="24"/>
        </w:rPr>
        <w:t xml:space="preserve">nycklar och </w:t>
      </w:r>
      <w:r w:rsidR="000E5329">
        <w:rPr>
          <w:sz w:val="24"/>
          <w:szCs w:val="24"/>
        </w:rPr>
        <w:t>lås</w:t>
      </w:r>
      <w:r w:rsidR="00BD73CA" w:rsidRPr="003E1A3E">
        <w:rPr>
          <w:sz w:val="24"/>
          <w:szCs w:val="24"/>
        </w:rPr>
        <w:t>cylindrar.</w:t>
      </w:r>
    </w:p>
    <w:p w:rsidR="00B6516E" w:rsidRDefault="00BD73CA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>Dokumentation över nyckelsystem</w:t>
      </w:r>
      <w:r w:rsidRPr="00250F6D">
        <w:rPr>
          <w:sz w:val="24"/>
          <w:szCs w:val="24"/>
        </w:rPr>
        <w:t xml:space="preserve"> </w:t>
      </w:r>
      <w:r w:rsidRPr="003E1A3E">
        <w:rPr>
          <w:sz w:val="24"/>
          <w:szCs w:val="24"/>
        </w:rPr>
        <w:t xml:space="preserve">sker </w:t>
      </w:r>
      <w:r w:rsidR="008B642C">
        <w:rPr>
          <w:sz w:val="24"/>
          <w:szCs w:val="24"/>
        </w:rPr>
        <w:t>genom</w:t>
      </w:r>
      <w:r w:rsidRPr="003E1A3E">
        <w:rPr>
          <w:sz w:val="24"/>
          <w:szCs w:val="24"/>
        </w:rPr>
        <w:t xml:space="preserve"> respektive intendenturs försorg</w:t>
      </w:r>
      <w:r w:rsidR="00B6516E">
        <w:rPr>
          <w:sz w:val="24"/>
          <w:szCs w:val="24"/>
        </w:rPr>
        <w:t>. Om ett elektroniskt system upphandlats</w:t>
      </w:r>
      <w:r w:rsidR="00A53E5B">
        <w:rPr>
          <w:sz w:val="24"/>
          <w:szCs w:val="24"/>
        </w:rPr>
        <w:t>, till exempel</w:t>
      </w:r>
      <w:r w:rsidR="00B6516E">
        <w:rPr>
          <w:sz w:val="24"/>
          <w:szCs w:val="24"/>
        </w:rPr>
        <w:t xml:space="preserve"> tillsammans med </w:t>
      </w:r>
      <w:r w:rsidRPr="003E1A3E">
        <w:rPr>
          <w:sz w:val="24"/>
          <w:szCs w:val="24"/>
        </w:rPr>
        <w:t>nyckelsystemet</w:t>
      </w:r>
      <w:r w:rsidR="00A53E5B">
        <w:rPr>
          <w:sz w:val="24"/>
          <w:szCs w:val="24"/>
        </w:rPr>
        <w:t>,</w:t>
      </w:r>
      <w:r w:rsidR="00B6516E">
        <w:rPr>
          <w:sz w:val="24"/>
          <w:szCs w:val="24"/>
        </w:rPr>
        <w:t xml:space="preserve"> ska s</w:t>
      </w:r>
      <w:r w:rsidRPr="003E1A3E">
        <w:rPr>
          <w:sz w:val="24"/>
          <w:szCs w:val="24"/>
        </w:rPr>
        <w:t>ystemet</w:t>
      </w:r>
      <w:r w:rsidR="009E225B">
        <w:rPr>
          <w:sz w:val="24"/>
          <w:szCs w:val="24"/>
        </w:rPr>
        <w:t>s databas</w:t>
      </w:r>
      <w:r w:rsidR="00A53E5B">
        <w:rPr>
          <w:sz w:val="24"/>
          <w:szCs w:val="24"/>
        </w:rPr>
        <w:t xml:space="preserve">, liksom relaterad övrig IT-utrustning, </w:t>
      </w:r>
      <w:r w:rsidR="00B6516E">
        <w:rPr>
          <w:sz w:val="24"/>
          <w:szCs w:val="24"/>
        </w:rPr>
        <w:t>hanteras i enlighet med universitetets riktlinjer inom IT-området (UFV 2013/907)</w:t>
      </w:r>
      <w:r w:rsidRPr="003E1A3E">
        <w:rPr>
          <w:sz w:val="24"/>
          <w:szCs w:val="24"/>
        </w:rPr>
        <w:t>.</w:t>
      </w:r>
      <w:r w:rsidR="00DB1A2F">
        <w:rPr>
          <w:sz w:val="24"/>
          <w:szCs w:val="24"/>
        </w:rPr>
        <w:t xml:space="preserve"> </w:t>
      </w:r>
    </w:p>
    <w:p w:rsidR="008C0F37" w:rsidRPr="004D65AC" w:rsidRDefault="009A32F7" w:rsidP="008C0F37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>E</w:t>
      </w:r>
      <w:r w:rsidR="00250F6D" w:rsidRPr="00E8022C">
        <w:rPr>
          <w:sz w:val="24"/>
          <w:szCs w:val="24"/>
        </w:rPr>
        <w:t xml:space="preserve">genutvecklade </w:t>
      </w:r>
      <w:r w:rsidR="00BD73CA" w:rsidRPr="00E8022C">
        <w:rPr>
          <w:sz w:val="24"/>
          <w:szCs w:val="24"/>
        </w:rPr>
        <w:t>system</w:t>
      </w:r>
      <w:r w:rsidRPr="00E8022C">
        <w:rPr>
          <w:sz w:val="24"/>
          <w:szCs w:val="24"/>
        </w:rPr>
        <w:t xml:space="preserve"> </w:t>
      </w:r>
      <w:r w:rsidR="00BD73CA" w:rsidRPr="00E8022C">
        <w:rPr>
          <w:sz w:val="24"/>
          <w:szCs w:val="24"/>
        </w:rPr>
        <w:t>för kontroll av nycklar</w:t>
      </w:r>
      <w:r w:rsidR="002A35BF" w:rsidRPr="00E8022C">
        <w:rPr>
          <w:sz w:val="24"/>
          <w:szCs w:val="24"/>
        </w:rPr>
        <w:t xml:space="preserve"> eller</w:t>
      </w:r>
      <w:r w:rsidR="00BD73CA" w:rsidRPr="00E8022C">
        <w:rPr>
          <w:sz w:val="24"/>
          <w:szCs w:val="24"/>
        </w:rPr>
        <w:t xml:space="preserve"> cylindrar</w:t>
      </w:r>
      <w:r w:rsidR="002A35BF">
        <w:rPr>
          <w:sz w:val="24"/>
          <w:szCs w:val="24"/>
        </w:rPr>
        <w:t xml:space="preserve"> ska inte användas</w:t>
      </w:r>
      <w:r w:rsidR="008C0F37">
        <w:rPr>
          <w:sz w:val="24"/>
          <w:szCs w:val="24"/>
        </w:rPr>
        <w:t xml:space="preserve"> för nya nyckelsystem. Vid frågor eller funderingar, kontakta säkerhetsenheten.</w:t>
      </w:r>
    </w:p>
    <w:p w:rsidR="00F20769" w:rsidRDefault="00052878" w:rsidP="00DB1A2F">
      <w:pPr>
        <w:pStyle w:val="Rubrik1"/>
      </w:pPr>
      <w:bookmarkStart w:id="2" w:name="_Toc405812275"/>
      <w:r>
        <w:t>3</w:t>
      </w:r>
      <w:r w:rsidR="00DB1A2F">
        <w:tab/>
      </w:r>
      <w:r w:rsidR="00BD73CA">
        <w:t>Beställning och utlämning av nycklar</w:t>
      </w:r>
      <w:bookmarkEnd w:id="2"/>
    </w:p>
    <w:p w:rsidR="002A35BF" w:rsidRPr="002A35BF" w:rsidRDefault="003E1A3E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2A35BF">
        <w:rPr>
          <w:sz w:val="24"/>
          <w:szCs w:val="24"/>
        </w:rPr>
        <w:t xml:space="preserve">Beställning av nycklar, ändring av cylindrar </w:t>
      </w:r>
      <w:r w:rsidR="008B642C" w:rsidRPr="002A35BF">
        <w:rPr>
          <w:sz w:val="24"/>
          <w:szCs w:val="24"/>
        </w:rPr>
        <w:t>och andra behov med koppling till nyckelsystemet</w:t>
      </w:r>
      <w:r w:rsidRPr="002A35BF">
        <w:rPr>
          <w:sz w:val="24"/>
          <w:szCs w:val="24"/>
        </w:rPr>
        <w:t xml:space="preserve"> sker till respektive intendentur av </w:t>
      </w:r>
      <w:r w:rsidR="008B642C" w:rsidRPr="002A35BF">
        <w:rPr>
          <w:sz w:val="24"/>
          <w:szCs w:val="24"/>
        </w:rPr>
        <w:t>ansvarig prefekt/</w:t>
      </w:r>
      <w:r w:rsidRPr="002A35BF">
        <w:rPr>
          <w:sz w:val="24"/>
          <w:szCs w:val="24"/>
        </w:rPr>
        <w:t xml:space="preserve">motsvarande. </w:t>
      </w:r>
    </w:p>
    <w:p w:rsidR="002A35BF" w:rsidRPr="002A35BF" w:rsidRDefault="00DE04A2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2A35BF">
        <w:rPr>
          <w:sz w:val="24"/>
          <w:szCs w:val="24"/>
        </w:rPr>
        <w:t xml:space="preserve">Intendent ansvarar för </w:t>
      </w:r>
      <w:r w:rsidR="008100E2" w:rsidRPr="002A35BF">
        <w:rPr>
          <w:sz w:val="24"/>
          <w:szCs w:val="24"/>
        </w:rPr>
        <w:t xml:space="preserve">att </w:t>
      </w:r>
      <w:r w:rsidR="002A35BF">
        <w:rPr>
          <w:sz w:val="24"/>
          <w:szCs w:val="24"/>
        </w:rPr>
        <w:t xml:space="preserve">tillhandahålla för verksamheten nödvändiga nycklar till Räddningstjänst </w:t>
      </w:r>
      <w:r w:rsidR="002A35BF" w:rsidRPr="002A35BF">
        <w:rPr>
          <w:sz w:val="24"/>
          <w:szCs w:val="24"/>
        </w:rPr>
        <w:t>och av universitetet anlitat bevakningsföretag</w:t>
      </w:r>
      <w:r w:rsidR="002A35BF">
        <w:rPr>
          <w:sz w:val="24"/>
          <w:szCs w:val="24"/>
        </w:rPr>
        <w:t>, samt informera dem om</w:t>
      </w:r>
      <w:r w:rsidR="002A35BF" w:rsidRPr="002A35BF">
        <w:rPr>
          <w:sz w:val="24"/>
          <w:szCs w:val="24"/>
        </w:rPr>
        <w:t xml:space="preserve"> var och hur de kan kvittera ut nycklar</w:t>
      </w:r>
      <w:r w:rsidR="002A35BF">
        <w:rPr>
          <w:sz w:val="24"/>
          <w:szCs w:val="24"/>
        </w:rPr>
        <w:t>na</w:t>
      </w:r>
      <w:r w:rsidR="002A35BF" w:rsidRPr="002A35BF">
        <w:rPr>
          <w:sz w:val="24"/>
          <w:szCs w:val="24"/>
        </w:rPr>
        <w:t>.</w:t>
      </w:r>
    </w:p>
    <w:p w:rsidR="002A35BF" w:rsidRDefault="00DE04A2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2A35BF">
        <w:rPr>
          <w:sz w:val="24"/>
          <w:szCs w:val="24"/>
        </w:rPr>
        <w:t xml:space="preserve">Alla nycklar som lämnas ut av </w:t>
      </w:r>
      <w:r w:rsidR="008B642C" w:rsidRPr="002A35BF">
        <w:rPr>
          <w:sz w:val="24"/>
          <w:szCs w:val="24"/>
        </w:rPr>
        <w:t>Uppsala universitet</w:t>
      </w:r>
      <w:r w:rsidRPr="002A35BF">
        <w:rPr>
          <w:sz w:val="24"/>
          <w:szCs w:val="24"/>
        </w:rPr>
        <w:t xml:space="preserve"> är </w:t>
      </w:r>
      <w:r w:rsidR="008B642C" w:rsidRPr="002A35BF">
        <w:rPr>
          <w:sz w:val="24"/>
          <w:szCs w:val="24"/>
        </w:rPr>
        <w:t>universitetets</w:t>
      </w:r>
      <w:r w:rsidRPr="002A35BF">
        <w:rPr>
          <w:sz w:val="24"/>
          <w:szCs w:val="24"/>
        </w:rPr>
        <w:t xml:space="preserve"> egendom och ska återlämnas vid anställningens/uppdragets upphörande, efter varje arbetspass enligt lokal rutin</w:t>
      </w:r>
      <w:r w:rsidR="00697110" w:rsidRPr="002A35BF">
        <w:rPr>
          <w:sz w:val="24"/>
          <w:szCs w:val="24"/>
        </w:rPr>
        <w:t>, eller på begäran</w:t>
      </w:r>
      <w:r w:rsidR="002A35BF">
        <w:rPr>
          <w:sz w:val="24"/>
          <w:szCs w:val="24"/>
        </w:rPr>
        <w:t xml:space="preserve"> av intendenturen eller verksamhetsansvarig. Prefekt/motsvarande ansvarar för att anställd vid institutionen återlämnar nycklar.</w:t>
      </w:r>
    </w:p>
    <w:p w:rsidR="00052878" w:rsidRPr="002A35BF" w:rsidRDefault="0094375F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2A35BF">
        <w:rPr>
          <w:sz w:val="24"/>
          <w:szCs w:val="24"/>
        </w:rPr>
        <w:lastRenderedPageBreak/>
        <w:t>Förlust av nycklar ska omgående anmälas till respektive intendentur.</w:t>
      </w:r>
      <w:r w:rsidR="00DB1A2F" w:rsidRPr="002A35BF">
        <w:rPr>
          <w:sz w:val="24"/>
          <w:szCs w:val="24"/>
        </w:rPr>
        <w:t xml:space="preserve"> </w:t>
      </w:r>
    </w:p>
    <w:p w:rsidR="002A35BF" w:rsidRDefault="00A47594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 xml:space="preserve">Utlämning av nycklar sker mot uppvisande av giltig ID-handling. I samband med utlämningen ska mottagaren underteckna en nyckelkvittens. </w:t>
      </w:r>
      <w:r w:rsidR="002A35BF" w:rsidRPr="00E8022C">
        <w:rPr>
          <w:sz w:val="24"/>
          <w:szCs w:val="24"/>
        </w:rPr>
        <w:t xml:space="preserve">På nyckelkvittensen ska det finnas information om gällande ordningsregler för intendenturområdet, hantering av nycklar, återlämning av nycklar och information rörande personuppgiftshantering. Ett exempel på </w:t>
      </w:r>
      <w:r w:rsidR="00A95719" w:rsidRPr="00E8022C">
        <w:rPr>
          <w:sz w:val="24"/>
          <w:szCs w:val="24"/>
        </w:rPr>
        <w:t xml:space="preserve">en </w:t>
      </w:r>
      <w:r w:rsidR="002A35BF" w:rsidRPr="00E8022C">
        <w:rPr>
          <w:sz w:val="24"/>
          <w:szCs w:val="24"/>
        </w:rPr>
        <w:t xml:space="preserve">kortkvittensmall finns i </w:t>
      </w:r>
      <w:r w:rsidR="002A35BF" w:rsidRPr="00E8022C">
        <w:rPr>
          <w:i/>
          <w:sz w:val="24"/>
          <w:szCs w:val="24"/>
        </w:rPr>
        <w:t>Medarbetarportalen</w:t>
      </w:r>
      <w:r w:rsidR="002A35BF" w:rsidRPr="00E8022C">
        <w:rPr>
          <w:sz w:val="24"/>
          <w:szCs w:val="24"/>
        </w:rPr>
        <w:t xml:space="preserve"> </w:t>
      </w:r>
      <w:r w:rsidR="00C91B75" w:rsidRPr="00E8022C">
        <w:rPr>
          <w:sz w:val="24"/>
          <w:szCs w:val="24"/>
        </w:rPr>
        <w:t xml:space="preserve">under </w:t>
      </w:r>
      <w:r w:rsidR="002A35BF" w:rsidRPr="00E8022C">
        <w:rPr>
          <w:sz w:val="24"/>
          <w:szCs w:val="24"/>
        </w:rPr>
        <w:t>Stöd och Se</w:t>
      </w:r>
      <w:r w:rsidR="00C91B75" w:rsidRPr="00E8022C">
        <w:rPr>
          <w:sz w:val="24"/>
          <w:szCs w:val="24"/>
        </w:rPr>
        <w:t>rvice, Säkerhet, Egendomsskydd.</w:t>
      </w:r>
    </w:p>
    <w:p w:rsidR="00E064E6" w:rsidRDefault="00052878" w:rsidP="00DB1A2F">
      <w:pPr>
        <w:pStyle w:val="Rubrik1"/>
      </w:pPr>
      <w:bookmarkStart w:id="3" w:name="_Toc405812276"/>
      <w:r>
        <w:t>4</w:t>
      </w:r>
      <w:r w:rsidR="00DB1A2F">
        <w:tab/>
      </w:r>
      <w:r w:rsidR="00BD73CA">
        <w:t xml:space="preserve">Förvaring av nycklar </w:t>
      </w:r>
      <w:r w:rsidR="00C91B75">
        <w:t xml:space="preserve">och </w:t>
      </w:r>
      <w:r w:rsidR="00E25709">
        <w:t>kvittenser</w:t>
      </w:r>
      <w:bookmarkEnd w:id="3"/>
    </w:p>
    <w:p w:rsidR="00F70A64" w:rsidRPr="00E8022C" w:rsidRDefault="008C0F37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>Nycklar som inte är i rotation (</w:t>
      </w:r>
      <w:proofErr w:type="gramStart"/>
      <w:r w:rsidRPr="00E8022C">
        <w:rPr>
          <w:sz w:val="24"/>
          <w:szCs w:val="24"/>
        </w:rPr>
        <w:t>e</w:t>
      </w:r>
      <w:r w:rsidR="003E1A3E" w:rsidRPr="00E8022C">
        <w:rPr>
          <w:sz w:val="24"/>
          <w:szCs w:val="24"/>
        </w:rPr>
        <w:t>j</w:t>
      </w:r>
      <w:proofErr w:type="gramEnd"/>
      <w:r w:rsidR="003E1A3E" w:rsidRPr="00E8022C">
        <w:rPr>
          <w:sz w:val="24"/>
          <w:szCs w:val="24"/>
        </w:rPr>
        <w:t xml:space="preserve"> utlämnade </w:t>
      </w:r>
      <w:r w:rsidRPr="00E8022C">
        <w:rPr>
          <w:sz w:val="24"/>
          <w:szCs w:val="24"/>
        </w:rPr>
        <w:t xml:space="preserve">eller </w:t>
      </w:r>
      <w:r w:rsidR="003E1A3E" w:rsidRPr="00E8022C">
        <w:rPr>
          <w:sz w:val="24"/>
          <w:szCs w:val="24"/>
        </w:rPr>
        <w:t>återlämnade</w:t>
      </w:r>
      <w:r w:rsidRPr="00E8022C">
        <w:rPr>
          <w:sz w:val="24"/>
          <w:szCs w:val="24"/>
        </w:rPr>
        <w:t>)</w:t>
      </w:r>
      <w:r w:rsidR="003E1A3E" w:rsidRPr="00E8022C">
        <w:rPr>
          <w:sz w:val="24"/>
          <w:szCs w:val="24"/>
        </w:rPr>
        <w:t xml:space="preserve"> ska förvaras i inbrottssäker</w:t>
      </w:r>
      <w:r w:rsidR="008B642C" w:rsidRPr="00E8022C">
        <w:rPr>
          <w:sz w:val="24"/>
          <w:szCs w:val="24"/>
        </w:rPr>
        <w:t xml:space="preserve">t skåp </w:t>
      </w:r>
      <w:r w:rsidR="002224EF" w:rsidRPr="00E8022C">
        <w:rPr>
          <w:sz w:val="24"/>
          <w:szCs w:val="24"/>
        </w:rPr>
        <w:t>enligt</w:t>
      </w:r>
      <w:r w:rsidR="00F66F4F" w:rsidRPr="00E8022C">
        <w:rPr>
          <w:sz w:val="24"/>
          <w:szCs w:val="24"/>
        </w:rPr>
        <w:t xml:space="preserve"> lägst</w:t>
      </w:r>
      <w:r w:rsidR="002224EF" w:rsidRPr="00E8022C">
        <w:rPr>
          <w:sz w:val="24"/>
          <w:szCs w:val="24"/>
        </w:rPr>
        <w:t xml:space="preserve"> standa</w:t>
      </w:r>
      <w:r w:rsidR="00FD580A" w:rsidRPr="00E8022C">
        <w:rPr>
          <w:sz w:val="24"/>
          <w:szCs w:val="24"/>
        </w:rPr>
        <w:t>r</w:t>
      </w:r>
      <w:r w:rsidR="002224EF" w:rsidRPr="00E8022C">
        <w:rPr>
          <w:sz w:val="24"/>
          <w:szCs w:val="24"/>
        </w:rPr>
        <w:t>d</w:t>
      </w:r>
      <w:r w:rsidR="008B642C" w:rsidRPr="00E8022C">
        <w:rPr>
          <w:sz w:val="24"/>
          <w:szCs w:val="24"/>
        </w:rPr>
        <w:t xml:space="preserve"> </w:t>
      </w:r>
      <w:r w:rsidR="002224EF" w:rsidRPr="00E8022C">
        <w:rPr>
          <w:bCs/>
          <w:sz w:val="24"/>
          <w:szCs w:val="24"/>
        </w:rPr>
        <w:t>SS</w:t>
      </w:r>
      <w:r w:rsidRPr="00E8022C">
        <w:rPr>
          <w:bCs/>
          <w:sz w:val="24"/>
          <w:szCs w:val="24"/>
        </w:rPr>
        <w:t xml:space="preserve"> </w:t>
      </w:r>
      <w:r w:rsidR="002224EF" w:rsidRPr="00E8022C">
        <w:rPr>
          <w:bCs/>
          <w:sz w:val="24"/>
          <w:szCs w:val="24"/>
        </w:rPr>
        <w:t>349</w:t>
      </w:r>
      <w:r w:rsidRPr="00E8022C">
        <w:rPr>
          <w:bCs/>
          <w:sz w:val="24"/>
          <w:szCs w:val="24"/>
        </w:rPr>
        <w:t xml:space="preserve">2 </w:t>
      </w:r>
      <w:r w:rsidR="00F70A64" w:rsidRPr="00E8022C">
        <w:rPr>
          <w:bCs/>
          <w:sz w:val="24"/>
          <w:szCs w:val="24"/>
        </w:rPr>
        <w:t xml:space="preserve">(säkerhetsskåp) </w:t>
      </w:r>
      <w:r w:rsidRPr="00E8022C">
        <w:rPr>
          <w:bCs/>
          <w:sz w:val="24"/>
          <w:szCs w:val="24"/>
        </w:rPr>
        <w:t>eller SS 3493</w:t>
      </w:r>
      <w:r w:rsidR="00F70A64" w:rsidRPr="00E8022C">
        <w:rPr>
          <w:bCs/>
          <w:sz w:val="24"/>
          <w:szCs w:val="24"/>
        </w:rPr>
        <w:t xml:space="preserve"> </w:t>
      </w:r>
      <w:r w:rsidRPr="00E8022C">
        <w:rPr>
          <w:bCs/>
          <w:sz w:val="24"/>
          <w:szCs w:val="24"/>
        </w:rPr>
        <w:t>(</w:t>
      </w:r>
      <w:proofErr w:type="spellStart"/>
      <w:r w:rsidRPr="00E8022C">
        <w:rPr>
          <w:bCs/>
          <w:sz w:val="24"/>
          <w:szCs w:val="24"/>
        </w:rPr>
        <w:t>brandklassat</w:t>
      </w:r>
      <w:proofErr w:type="spellEnd"/>
      <w:r w:rsidR="00F70A64" w:rsidRPr="00E8022C">
        <w:rPr>
          <w:bCs/>
          <w:sz w:val="24"/>
          <w:szCs w:val="24"/>
        </w:rPr>
        <w:t xml:space="preserve"> säkerhetsskåp</w:t>
      </w:r>
      <w:r w:rsidRPr="00E8022C">
        <w:rPr>
          <w:bCs/>
          <w:sz w:val="24"/>
          <w:szCs w:val="24"/>
        </w:rPr>
        <w:t>)</w:t>
      </w:r>
      <w:r w:rsidR="008B642C" w:rsidRPr="00E8022C">
        <w:rPr>
          <w:sz w:val="24"/>
          <w:szCs w:val="24"/>
        </w:rPr>
        <w:t xml:space="preserve">. </w:t>
      </w:r>
    </w:p>
    <w:p w:rsidR="001C0584" w:rsidRPr="00E8022C" w:rsidRDefault="00A95719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 xml:space="preserve">Nyckelkvittenser ska förvaras på ett säkert sätt, samt destrueras vid gallring. </w:t>
      </w:r>
      <w:r w:rsidR="001C0584" w:rsidRPr="00E8022C">
        <w:rPr>
          <w:sz w:val="24"/>
          <w:szCs w:val="24"/>
        </w:rPr>
        <w:t>Förvaring av kvittenser</w:t>
      </w:r>
      <w:r w:rsidR="00E92F3B" w:rsidRPr="00E8022C">
        <w:rPr>
          <w:sz w:val="24"/>
          <w:szCs w:val="24"/>
        </w:rPr>
        <w:t xml:space="preserve"> och </w:t>
      </w:r>
      <w:r w:rsidR="001C0584" w:rsidRPr="00E8022C">
        <w:rPr>
          <w:sz w:val="24"/>
          <w:szCs w:val="24"/>
        </w:rPr>
        <w:t>dokumentation kan ske i samma skåp</w:t>
      </w:r>
      <w:r w:rsidR="00F70A64" w:rsidRPr="00E8022C">
        <w:rPr>
          <w:sz w:val="24"/>
          <w:szCs w:val="24"/>
        </w:rPr>
        <w:t xml:space="preserve"> som nycklarna</w:t>
      </w:r>
      <w:r w:rsidR="00C91B75" w:rsidRPr="00E8022C">
        <w:rPr>
          <w:sz w:val="24"/>
          <w:szCs w:val="24"/>
        </w:rPr>
        <w:t xml:space="preserve"> om skåpet är </w:t>
      </w:r>
      <w:proofErr w:type="spellStart"/>
      <w:r w:rsidR="00C91B75" w:rsidRPr="00E8022C">
        <w:rPr>
          <w:sz w:val="24"/>
          <w:szCs w:val="24"/>
        </w:rPr>
        <w:t>brandklassat</w:t>
      </w:r>
      <w:proofErr w:type="spellEnd"/>
      <w:r w:rsidR="001C0584" w:rsidRPr="00E8022C">
        <w:rPr>
          <w:sz w:val="24"/>
          <w:szCs w:val="24"/>
        </w:rPr>
        <w:t xml:space="preserve">, alternativt i ett separat skåp med lägst brandklass 60P. </w:t>
      </w:r>
      <w:r w:rsidR="00F70A64" w:rsidRPr="00E8022C">
        <w:rPr>
          <w:sz w:val="24"/>
          <w:szCs w:val="24"/>
        </w:rPr>
        <w:br/>
      </w:r>
      <w:r w:rsidR="001C0584" w:rsidRPr="00E8022C">
        <w:rPr>
          <w:sz w:val="24"/>
          <w:szCs w:val="24"/>
        </w:rPr>
        <w:t>Skåp</w:t>
      </w:r>
      <w:r w:rsidR="00C91B75" w:rsidRPr="00E8022C">
        <w:rPr>
          <w:sz w:val="24"/>
          <w:szCs w:val="24"/>
        </w:rPr>
        <w:t>en</w:t>
      </w:r>
      <w:r w:rsidR="001C0584" w:rsidRPr="00E8022C">
        <w:rPr>
          <w:sz w:val="24"/>
          <w:szCs w:val="24"/>
        </w:rPr>
        <w:t xml:space="preserve"> ska stå i</w:t>
      </w:r>
      <w:bookmarkStart w:id="4" w:name="_GoBack"/>
      <w:bookmarkEnd w:id="4"/>
      <w:r w:rsidR="001C0584" w:rsidRPr="00E8022C">
        <w:rPr>
          <w:sz w:val="24"/>
          <w:szCs w:val="24"/>
        </w:rPr>
        <w:t xml:space="preserve"> rum med kortläsarstyrt tillträde och inbrottslarm.</w:t>
      </w:r>
    </w:p>
    <w:p w:rsidR="00E92F3B" w:rsidRDefault="00052878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>Nycklar som lånas ut ofta ska förvaras i elektroniskt styrt nyckelskåp försett med inbrottslarm</w:t>
      </w:r>
      <w:r w:rsidR="001C0584" w:rsidRPr="00E8022C">
        <w:rPr>
          <w:sz w:val="24"/>
          <w:szCs w:val="24"/>
        </w:rPr>
        <w:t>. För att få spårbarhet över utlämnade/</w:t>
      </w:r>
      <w:proofErr w:type="gramStart"/>
      <w:r w:rsidR="001C0584" w:rsidRPr="00E8022C">
        <w:rPr>
          <w:sz w:val="24"/>
          <w:szCs w:val="24"/>
        </w:rPr>
        <w:t>ej</w:t>
      </w:r>
      <w:proofErr w:type="gramEnd"/>
      <w:r w:rsidR="001C0584" w:rsidRPr="00E8022C">
        <w:rPr>
          <w:sz w:val="24"/>
          <w:szCs w:val="24"/>
        </w:rPr>
        <w:t xml:space="preserve"> återhämtade nycklar ska </w:t>
      </w:r>
      <w:r w:rsidRPr="00E8022C">
        <w:rPr>
          <w:sz w:val="24"/>
          <w:szCs w:val="24"/>
        </w:rPr>
        <w:t>personens eg</w:t>
      </w:r>
      <w:r w:rsidR="00C91B75" w:rsidRPr="00E8022C">
        <w:rPr>
          <w:sz w:val="24"/>
          <w:szCs w:val="24"/>
        </w:rPr>
        <w:t>et</w:t>
      </w:r>
      <w:r w:rsidRPr="00E8022C">
        <w:rPr>
          <w:sz w:val="24"/>
          <w:szCs w:val="24"/>
        </w:rPr>
        <w:t xml:space="preserve"> passerkort kräv</w:t>
      </w:r>
      <w:r w:rsidR="001C0584" w:rsidRPr="00E8022C">
        <w:rPr>
          <w:sz w:val="24"/>
          <w:szCs w:val="24"/>
        </w:rPr>
        <w:t>a</w:t>
      </w:r>
      <w:r w:rsidRPr="00E8022C">
        <w:rPr>
          <w:sz w:val="24"/>
          <w:szCs w:val="24"/>
        </w:rPr>
        <w:t xml:space="preserve">s för att få åtkomst till förvalda nycklar. Nycklarna ska vara fastlåsta så att varje </w:t>
      </w:r>
      <w:r w:rsidR="001C0584" w:rsidRPr="00E8022C">
        <w:rPr>
          <w:sz w:val="24"/>
          <w:szCs w:val="24"/>
        </w:rPr>
        <w:t>person</w:t>
      </w:r>
      <w:r w:rsidRPr="00E8022C">
        <w:rPr>
          <w:sz w:val="24"/>
          <w:szCs w:val="24"/>
        </w:rPr>
        <w:t xml:space="preserve"> endast kan hämta nycklar under fördefinierade tider. Nyckelskåpet ska även kunna hantera tunga knippor, nyckelax och passerkort på </w:t>
      </w:r>
      <w:r w:rsidR="00E92F3B" w:rsidRPr="00E8022C">
        <w:rPr>
          <w:sz w:val="24"/>
          <w:szCs w:val="24"/>
        </w:rPr>
        <w:t xml:space="preserve">ett </w:t>
      </w:r>
      <w:r w:rsidRPr="00E8022C">
        <w:rPr>
          <w:sz w:val="24"/>
          <w:szCs w:val="24"/>
        </w:rPr>
        <w:t>säkert sätt.</w:t>
      </w:r>
    </w:p>
    <w:p w:rsidR="00C91B75" w:rsidRDefault="00C91B75" w:rsidP="00C91B75">
      <w:pPr>
        <w:pStyle w:val="Rubrik1"/>
      </w:pPr>
      <w:bookmarkStart w:id="5" w:name="_Toc405812277"/>
      <w:r>
        <w:t>5</w:t>
      </w:r>
      <w:r>
        <w:tab/>
        <w:t>Gallring och destruering</w:t>
      </w:r>
      <w:bookmarkEnd w:id="5"/>
    </w:p>
    <w:p w:rsidR="00C91B75" w:rsidRPr="00E8022C" w:rsidRDefault="00C91B75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>Nycklar som gallras ut ska förvaras i säkerhetsskåpet och sedan destrueras på ett säkert sätt.</w:t>
      </w:r>
    </w:p>
    <w:p w:rsidR="00A47594" w:rsidRPr="00E8022C" w:rsidRDefault="00A47594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>Gallring av nyckelkvittenser ska ske senast två månader efter att nycklar återlämnats.</w:t>
      </w:r>
      <w:r w:rsidR="00F70A64" w:rsidRPr="00E8022C">
        <w:rPr>
          <w:sz w:val="24"/>
          <w:szCs w:val="24"/>
        </w:rPr>
        <w:t xml:space="preserve"> Utgallrade nyckelkvittenser ska förstöras i dokumentförstörare.</w:t>
      </w:r>
    </w:p>
    <w:p w:rsidR="00E92F3B" w:rsidRDefault="00E92F3B" w:rsidP="002A35BF">
      <w:pPr>
        <w:spacing w:before="100" w:beforeAutospacing="1" w:after="100" w:afterAutospacing="1" w:line="240" w:lineRule="auto"/>
        <w:rPr>
          <w:sz w:val="24"/>
          <w:szCs w:val="24"/>
        </w:rPr>
      </w:pPr>
      <w:r w:rsidRPr="00E8022C">
        <w:rPr>
          <w:sz w:val="24"/>
          <w:szCs w:val="24"/>
        </w:rPr>
        <w:t>Kontakta säkerhetsenheten för rådgivning och hjälp rörande gallring och/eller säker destruktion av nycklar och kvittenser.</w:t>
      </w:r>
    </w:p>
    <w:sectPr w:rsidR="00E92F3B" w:rsidSect="00FF686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701" w:bottom="1418" w:left="1701" w:header="69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9E" w:rsidRDefault="00BB069E">
      <w:r>
        <w:separator/>
      </w:r>
    </w:p>
  </w:endnote>
  <w:endnote w:type="continuationSeparator" w:id="0">
    <w:p w:rsidR="00BB069E" w:rsidRDefault="00BB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DC" w:rsidRDefault="002A09DC">
    <w:pPr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3269F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9E" w:rsidRDefault="00BB069E">
      <w:r>
        <w:separator/>
      </w:r>
    </w:p>
  </w:footnote>
  <w:footnote w:type="continuationSeparator" w:id="0">
    <w:p w:rsidR="00BB069E" w:rsidRDefault="00BB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DC" w:rsidRDefault="00734E51">
    <w:pPr>
      <w:pStyle w:val="Sidhuvud"/>
      <w:rPr>
        <w:vanish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BF86B" wp14:editId="60D5D4A5">
          <wp:simplePos x="0" y="0"/>
          <wp:positionH relativeFrom="column">
            <wp:posOffset>-699770</wp:posOffset>
          </wp:positionH>
          <wp:positionV relativeFrom="paragraph">
            <wp:posOffset>-205740</wp:posOffset>
          </wp:positionV>
          <wp:extent cx="1652905" cy="1652905"/>
          <wp:effectExtent l="0" t="0" r="4445" b="4445"/>
          <wp:wrapNone/>
          <wp:docPr id="19" name="Bild 19" descr="UU_logo_pc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U_logo_pc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65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9DC">
      <w:rPr>
        <w:vanish/>
      </w:rPr>
      <w:t>O</w:t>
    </w:r>
  </w:p>
  <w:p w:rsidR="002A09DC" w:rsidRDefault="002A09DC" w:rsidP="008538EE">
    <w:pPr>
      <w:pStyle w:val="Sidhuvud"/>
      <w:jc w:val="right"/>
    </w:pPr>
    <w:r>
      <w:tab/>
      <w:t>Dnr UFV 201</w:t>
    </w:r>
    <w:r w:rsidR="00EE0D0D">
      <w:t>4</w:t>
    </w:r>
    <w:r>
      <w:t>/</w:t>
    </w:r>
    <w:r w:rsidR="00A53E5B">
      <w:t>1477</w:t>
    </w:r>
    <w:r>
      <w:rPr>
        <w:vanish/>
        <w:color w:val="0000FF"/>
      </w:rPr>
      <w:t>Om du ska skriva ut på framsida med förtryckt logotyp – dubbelklicka på logotypen och tryck delete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DC" w:rsidRDefault="002A09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2633"/>
      <w:gridCol w:w="1761"/>
    </w:tblGrid>
    <w:tr w:rsidR="002A09DC">
      <w:tc>
        <w:tcPr>
          <w:tcW w:w="4111" w:type="dxa"/>
        </w:tcPr>
        <w:p w:rsidR="002A09DC" w:rsidRDefault="002A09DC" w:rsidP="00274F3B">
          <w:pPr>
            <w:pStyle w:val="Sidhuvud"/>
            <w:spacing w:after="0"/>
          </w:pPr>
          <w:r>
            <w:t>UPPSALA UNIVERSITET</w:t>
          </w:r>
        </w:p>
      </w:tc>
      <w:tc>
        <w:tcPr>
          <w:tcW w:w="4394" w:type="dxa"/>
          <w:gridSpan w:val="2"/>
        </w:tcPr>
        <w:p w:rsidR="002A09DC" w:rsidRDefault="003C2A2B" w:rsidP="00E25709">
          <w:pPr>
            <w:pStyle w:val="Sidhuvud"/>
            <w:spacing w:after="0"/>
          </w:pPr>
          <w:r>
            <w:t xml:space="preserve">Riktlinjer </w:t>
          </w:r>
          <w:r w:rsidR="0038620A">
            <w:t xml:space="preserve">för </w:t>
          </w:r>
          <w:r w:rsidR="00E25709">
            <w:t>egendomsskydd</w:t>
          </w:r>
          <w:r>
            <w:t xml:space="preserve"> -</w:t>
          </w:r>
          <w:r w:rsidR="002A09DC">
            <w:rPr>
              <w:vanish/>
              <w:color w:val="0000FF"/>
            </w:rPr>
            <w:t xml:space="preserve"> OBS! Dokumentnamn/Titel skrivs ALLTID med VERSALER</w:t>
          </w:r>
        </w:p>
      </w:tc>
    </w:tr>
    <w:tr w:rsidR="002A09DC" w:rsidTr="00274F3B">
      <w:tc>
        <w:tcPr>
          <w:tcW w:w="4111" w:type="dxa"/>
        </w:tcPr>
        <w:p w:rsidR="002A09DC" w:rsidRDefault="002A09DC" w:rsidP="00274F3B">
          <w:pPr>
            <w:pStyle w:val="Sidhuvud"/>
          </w:pPr>
        </w:p>
      </w:tc>
      <w:tc>
        <w:tcPr>
          <w:tcW w:w="2633" w:type="dxa"/>
        </w:tcPr>
        <w:p w:rsidR="002A09DC" w:rsidRPr="00550FF0" w:rsidRDefault="00E25709" w:rsidP="00274F3B">
          <w:pPr>
            <w:pStyle w:val="Sidhuvud"/>
            <w:rPr>
              <w:color w:val="000000"/>
            </w:rPr>
          </w:pPr>
          <w:r>
            <w:rPr>
              <w:color w:val="000000"/>
            </w:rPr>
            <w:t>Nyck</w:t>
          </w:r>
          <w:r w:rsidR="00A53E5B">
            <w:rPr>
              <w:color w:val="000000"/>
            </w:rPr>
            <w:t>lar och nyck</w:t>
          </w:r>
          <w:r>
            <w:rPr>
              <w:color w:val="000000"/>
            </w:rPr>
            <w:t>elsystem</w:t>
          </w:r>
        </w:p>
      </w:tc>
      <w:tc>
        <w:tcPr>
          <w:tcW w:w="1761" w:type="dxa"/>
        </w:tcPr>
        <w:p w:rsidR="002A09DC" w:rsidRDefault="002A09DC" w:rsidP="00274F3B">
          <w:pPr>
            <w:pStyle w:val="Sidhuvud"/>
          </w:pPr>
        </w:p>
      </w:tc>
    </w:tr>
    <w:tr w:rsidR="00274F3B" w:rsidTr="00DB1A2F">
      <w:tc>
        <w:tcPr>
          <w:tcW w:w="4111" w:type="dxa"/>
        </w:tcPr>
        <w:p w:rsidR="00274F3B" w:rsidRDefault="00274F3B" w:rsidP="00274F3B">
          <w:pPr>
            <w:pStyle w:val="Sidhuvud"/>
          </w:pPr>
        </w:p>
      </w:tc>
      <w:tc>
        <w:tcPr>
          <w:tcW w:w="2633" w:type="dxa"/>
        </w:tcPr>
        <w:p w:rsidR="00274F3B" w:rsidRDefault="00274F3B" w:rsidP="00A53E5B">
          <w:pPr>
            <w:pStyle w:val="Sidhuvud"/>
            <w:rPr>
              <w:color w:val="000000"/>
            </w:rPr>
          </w:pPr>
          <w:r>
            <w:rPr>
              <w:color w:val="000000"/>
            </w:rPr>
            <w:t>2014-</w:t>
          </w:r>
          <w:r w:rsidR="00A53E5B">
            <w:rPr>
              <w:color w:val="000000"/>
            </w:rPr>
            <w:t>12</w:t>
          </w:r>
          <w:r>
            <w:rPr>
              <w:color w:val="000000"/>
            </w:rPr>
            <w:t>-</w:t>
          </w:r>
          <w:r w:rsidR="00A53E5B">
            <w:rPr>
              <w:color w:val="000000"/>
            </w:rPr>
            <w:t>08</w:t>
          </w:r>
        </w:p>
      </w:tc>
      <w:tc>
        <w:tcPr>
          <w:tcW w:w="1761" w:type="dxa"/>
        </w:tcPr>
        <w:p w:rsidR="00274F3B" w:rsidRDefault="00274F3B" w:rsidP="00A53E5B">
          <w:pPr>
            <w:pStyle w:val="Sidhuvud"/>
          </w:pPr>
          <w:r>
            <w:t>Dnr UFV 201</w:t>
          </w:r>
          <w:r w:rsidR="00720D4F">
            <w:t>4</w:t>
          </w:r>
          <w:r>
            <w:t>/</w:t>
          </w:r>
          <w:r w:rsidR="00A53E5B">
            <w:t>1477</w:t>
          </w:r>
        </w:p>
      </w:tc>
    </w:tr>
    <w:tr w:rsidR="00DB1A2F">
      <w:tc>
        <w:tcPr>
          <w:tcW w:w="4111" w:type="dxa"/>
          <w:tcBorders>
            <w:bottom w:val="single" w:sz="4" w:space="0" w:color="auto"/>
          </w:tcBorders>
        </w:tcPr>
        <w:p w:rsidR="00DB1A2F" w:rsidRDefault="00DB1A2F" w:rsidP="00274F3B">
          <w:pPr>
            <w:pStyle w:val="Sidhuvud"/>
          </w:pPr>
        </w:p>
      </w:tc>
      <w:tc>
        <w:tcPr>
          <w:tcW w:w="2633" w:type="dxa"/>
          <w:tcBorders>
            <w:bottom w:val="single" w:sz="4" w:space="0" w:color="auto"/>
          </w:tcBorders>
        </w:tcPr>
        <w:p w:rsidR="00DB1A2F" w:rsidRDefault="00DB1A2F" w:rsidP="00274F3B">
          <w:pPr>
            <w:pStyle w:val="Sidhuvud"/>
            <w:rPr>
              <w:color w:val="000000"/>
            </w:rPr>
          </w:pPr>
        </w:p>
      </w:tc>
      <w:tc>
        <w:tcPr>
          <w:tcW w:w="1761" w:type="dxa"/>
          <w:tcBorders>
            <w:bottom w:val="single" w:sz="4" w:space="0" w:color="auto"/>
          </w:tcBorders>
        </w:tcPr>
        <w:p w:rsidR="00DB1A2F" w:rsidRDefault="00DB1A2F" w:rsidP="00274F3B">
          <w:pPr>
            <w:pStyle w:val="Sidhuvud"/>
          </w:pPr>
        </w:p>
      </w:tc>
    </w:tr>
  </w:tbl>
  <w:p w:rsidR="002A09DC" w:rsidRDefault="002A09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DC" w:rsidRDefault="002A09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816"/>
    <w:multiLevelType w:val="multilevel"/>
    <w:tmpl w:val="E8C2F0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4C23226"/>
    <w:multiLevelType w:val="hybridMultilevel"/>
    <w:tmpl w:val="0BE49F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761DD"/>
    <w:multiLevelType w:val="hybridMultilevel"/>
    <w:tmpl w:val="604823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D660B"/>
    <w:multiLevelType w:val="multilevel"/>
    <w:tmpl w:val="18EC805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F07030"/>
    <w:multiLevelType w:val="hybridMultilevel"/>
    <w:tmpl w:val="326CA2B2"/>
    <w:lvl w:ilvl="0" w:tplc="393E8172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2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8F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E9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C7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A5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8B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32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E0A03"/>
    <w:multiLevelType w:val="hybridMultilevel"/>
    <w:tmpl w:val="9C6A2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245D4"/>
    <w:multiLevelType w:val="hybridMultilevel"/>
    <w:tmpl w:val="2BCC75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75E8D"/>
    <w:multiLevelType w:val="hybridMultilevel"/>
    <w:tmpl w:val="3DDA6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7F48"/>
    <w:multiLevelType w:val="hybridMultilevel"/>
    <w:tmpl w:val="93D25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C5C15"/>
    <w:multiLevelType w:val="hybridMultilevel"/>
    <w:tmpl w:val="F3CC644A"/>
    <w:lvl w:ilvl="0" w:tplc="BB3C88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63F63"/>
    <w:multiLevelType w:val="hybridMultilevel"/>
    <w:tmpl w:val="D94A78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41D58"/>
    <w:multiLevelType w:val="hybridMultilevel"/>
    <w:tmpl w:val="D96C9E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66807"/>
    <w:multiLevelType w:val="multilevel"/>
    <w:tmpl w:val="3BD8355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4AF42C78"/>
    <w:multiLevelType w:val="hybridMultilevel"/>
    <w:tmpl w:val="847277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A2B29"/>
    <w:multiLevelType w:val="hybridMultilevel"/>
    <w:tmpl w:val="DEE82222"/>
    <w:lvl w:ilvl="0" w:tplc="55286C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53176"/>
    <w:multiLevelType w:val="hybridMultilevel"/>
    <w:tmpl w:val="515ED2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5B42DA"/>
    <w:multiLevelType w:val="hybridMultilevel"/>
    <w:tmpl w:val="B0764D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773C31"/>
    <w:multiLevelType w:val="hybridMultilevel"/>
    <w:tmpl w:val="ED8250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4"/>
    <w:rsid w:val="00003B3F"/>
    <w:rsid w:val="00007CC7"/>
    <w:rsid w:val="0001120A"/>
    <w:rsid w:val="00020F8E"/>
    <w:rsid w:val="000219F1"/>
    <w:rsid w:val="00022393"/>
    <w:rsid w:val="00026DA6"/>
    <w:rsid w:val="000336A9"/>
    <w:rsid w:val="00035D59"/>
    <w:rsid w:val="0004416C"/>
    <w:rsid w:val="00050C01"/>
    <w:rsid w:val="00052878"/>
    <w:rsid w:val="00052E5C"/>
    <w:rsid w:val="00055A62"/>
    <w:rsid w:val="00060C28"/>
    <w:rsid w:val="0006340F"/>
    <w:rsid w:val="00064269"/>
    <w:rsid w:val="00067BB8"/>
    <w:rsid w:val="0007265B"/>
    <w:rsid w:val="00075B8A"/>
    <w:rsid w:val="0007701C"/>
    <w:rsid w:val="000A5A9D"/>
    <w:rsid w:val="000A63BD"/>
    <w:rsid w:val="000B3748"/>
    <w:rsid w:val="000B6712"/>
    <w:rsid w:val="000C0588"/>
    <w:rsid w:val="000C0F85"/>
    <w:rsid w:val="000D0608"/>
    <w:rsid w:val="000D3004"/>
    <w:rsid w:val="000D3A8D"/>
    <w:rsid w:val="000D5A47"/>
    <w:rsid w:val="000E291C"/>
    <w:rsid w:val="000E5329"/>
    <w:rsid w:val="000E5EA9"/>
    <w:rsid w:val="000F0812"/>
    <w:rsid w:val="000F1110"/>
    <w:rsid w:val="000F2621"/>
    <w:rsid w:val="000F2876"/>
    <w:rsid w:val="000F56B1"/>
    <w:rsid w:val="000F6360"/>
    <w:rsid w:val="00107C20"/>
    <w:rsid w:val="001109FB"/>
    <w:rsid w:val="00113032"/>
    <w:rsid w:val="00113AB6"/>
    <w:rsid w:val="001201D2"/>
    <w:rsid w:val="00124996"/>
    <w:rsid w:val="00142642"/>
    <w:rsid w:val="00142A33"/>
    <w:rsid w:val="00144D9D"/>
    <w:rsid w:val="0015169A"/>
    <w:rsid w:val="00153FED"/>
    <w:rsid w:val="00154FF9"/>
    <w:rsid w:val="00155040"/>
    <w:rsid w:val="00164872"/>
    <w:rsid w:val="00166390"/>
    <w:rsid w:val="00171827"/>
    <w:rsid w:val="00173992"/>
    <w:rsid w:val="00174314"/>
    <w:rsid w:val="00175BEB"/>
    <w:rsid w:val="00180456"/>
    <w:rsid w:val="00180680"/>
    <w:rsid w:val="00180B9D"/>
    <w:rsid w:val="00185F80"/>
    <w:rsid w:val="00186370"/>
    <w:rsid w:val="001871E9"/>
    <w:rsid w:val="00191587"/>
    <w:rsid w:val="001927E7"/>
    <w:rsid w:val="00192CB5"/>
    <w:rsid w:val="00193EC9"/>
    <w:rsid w:val="001962E8"/>
    <w:rsid w:val="001A1C6B"/>
    <w:rsid w:val="001A1E49"/>
    <w:rsid w:val="001A25E4"/>
    <w:rsid w:val="001A63BD"/>
    <w:rsid w:val="001B0CA8"/>
    <w:rsid w:val="001C0584"/>
    <w:rsid w:val="001C2A62"/>
    <w:rsid w:val="001C2D2D"/>
    <w:rsid w:val="001C36E5"/>
    <w:rsid w:val="001C461D"/>
    <w:rsid w:val="001C6A4D"/>
    <w:rsid w:val="001D520E"/>
    <w:rsid w:val="001D696A"/>
    <w:rsid w:val="001D7A5F"/>
    <w:rsid w:val="001F2190"/>
    <w:rsid w:val="001F6A8F"/>
    <w:rsid w:val="001F6EAA"/>
    <w:rsid w:val="00202B45"/>
    <w:rsid w:val="00210CE5"/>
    <w:rsid w:val="002140E8"/>
    <w:rsid w:val="0021561A"/>
    <w:rsid w:val="002224EF"/>
    <w:rsid w:val="00225B1F"/>
    <w:rsid w:val="0023028A"/>
    <w:rsid w:val="0023074C"/>
    <w:rsid w:val="002314D0"/>
    <w:rsid w:val="00232794"/>
    <w:rsid w:val="00233EF6"/>
    <w:rsid w:val="002348D2"/>
    <w:rsid w:val="002401DA"/>
    <w:rsid w:val="00247CB8"/>
    <w:rsid w:val="0025008D"/>
    <w:rsid w:val="00250F6D"/>
    <w:rsid w:val="00254122"/>
    <w:rsid w:val="002568C4"/>
    <w:rsid w:val="00256959"/>
    <w:rsid w:val="00257521"/>
    <w:rsid w:val="00257A2C"/>
    <w:rsid w:val="00260195"/>
    <w:rsid w:val="00260C6E"/>
    <w:rsid w:val="002611CB"/>
    <w:rsid w:val="00262F95"/>
    <w:rsid w:val="002633B3"/>
    <w:rsid w:val="00265471"/>
    <w:rsid w:val="00267093"/>
    <w:rsid w:val="002676CF"/>
    <w:rsid w:val="00271193"/>
    <w:rsid w:val="002735FC"/>
    <w:rsid w:val="00274F3B"/>
    <w:rsid w:val="00276B7D"/>
    <w:rsid w:val="00281D26"/>
    <w:rsid w:val="00285A59"/>
    <w:rsid w:val="002942B7"/>
    <w:rsid w:val="002A01FC"/>
    <w:rsid w:val="002A09DC"/>
    <w:rsid w:val="002A1E9C"/>
    <w:rsid w:val="002A35BF"/>
    <w:rsid w:val="002A6718"/>
    <w:rsid w:val="002B093C"/>
    <w:rsid w:val="002B348A"/>
    <w:rsid w:val="002C2E81"/>
    <w:rsid w:val="002C3113"/>
    <w:rsid w:val="002C421D"/>
    <w:rsid w:val="002C728F"/>
    <w:rsid w:val="002D03A6"/>
    <w:rsid w:val="002D0424"/>
    <w:rsid w:val="002E3441"/>
    <w:rsid w:val="002E4A9A"/>
    <w:rsid w:val="002E69AF"/>
    <w:rsid w:val="002F1326"/>
    <w:rsid w:val="002F4B2E"/>
    <w:rsid w:val="003010D4"/>
    <w:rsid w:val="00301685"/>
    <w:rsid w:val="00306DB7"/>
    <w:rsid w:val="0030762C"/>
    <w:rsid w:val="003109A0"/>
    <w:rsid w:val="00314FAA"/>
    <w:rsid w:val="00315121"/>
    <w:rsid w:val="00320085"/>
    <w:rsid w:val="00320447"/>
    <w:rsid w:val="003269B6"/>
    <w:rsid w:val="00332C76"/>
    <w:rsid w:val="00340D20"/>
    <w:rsid w:val="0034487E"/>
    <w:rsid w:val="0035099F"/>
    <w:rsid w:val="00352929"/>
    <w:rsid w:val="00353728"/>
    <w:rsid w:val="00360F63"/>
    <w:rsid w:val="00362291"/>
    <w:rsid w:val="003649A1"/>
    <w:rsid w:val="00367838"/>
    <w:rsid w:val="00367E75"/>
    <w:rsid w:val="00372783"/>
    <w:rsid w:val="00377799"/>
    <w:rsid w:val="003814C4"/>
    <w:rsid w:val="0038620A"/>
    <w:rsid w:val="00386347"/>
    <w:rsid w:val="00397F30"/>
    <w:rsid w:val="003A06C7"/>
    <w:rsid w:val="003A39FB"/>
    <w:rsid w:val="003A45C4"/>
    <w:rsid w:val="003B3CB7"/>
    <w:rsid w:val="003B50BE"/>
    <w:rsid w:val="003C1C1D"/>
    <w:rsid w:val="003C2A2B"/>
    <w:rsid w:val="003C66F2"/>
    <w:rsid w:val="003D046E"/>
    <w:rsid w:val="003E1637"/>
    <w:rsid w:val="003E19CA"/>
    <w:rsid w:val="003E1A3E"/>
    <w:rsid w:val="003E272F"/>
    <w:rsid w:val="003E319A"/>
    <w:rsid w:val="003E3F89"/>
    <w:rsid w:val="003E54C6"/>
    <w:rsid w:val="003F04C0"/>
    <w:rsid w:val="003F080C"/>
    <w:rsid w:val="003F2222"/>
    <w:rsid w:val="003F729B"/>
    <w:rsid w:val="003F79B9"/>
    <w:rsid w:val="00400E5E"/>
    <w:rsid w:val="00404F2C"/>
    <w:rsid w:val="00410F39"/>
    <w:rsid w:val="00411CC2"/>
    <w:rsid w:val="00412093"/>
    <w:rsid w:val="00413E40"/>
    <w:rsid w:val="00414C9D"/>
    <w:rsid w:val="00423771"/>
    <w:rsid w:val="004277D3"/>
    <w:rsid w:val="00430BBD"/>
    <w:rsid w:val="00432626"/>
    <w:rsid w:val="004328D3"/>
    <w:rsid w:val="004349E1"/>
    <w:rsid w:val="004352F4"/>
    <w:rsid w:val="00436C78"/>
    <w:rsid w:val="0043763E"/>
    <w:rsid w:val="00441E8F"/>
    <w:rsid w:val="00444B64"/>
    <w:rsid w:val="00445313"/>
    <w:rsid w:val="004604C0"/>
    <w:rsid w:val="00464224"/>
    <w:rsid w:val="00466C65"/>
    <w:rsid w:val="0046735B"/>
    <w:rsid w:val="00477C69"/>
    <w:rsid w:val="00480CF0"/>
    <w:rsid w:val="00483CF1"/>
    <w:rsid w:val="00491CDA"/>
    <w:rsid w:val="00493D9C"/>
    <w:rsid w:val="004A0C45"/>
    <w:rsid w:val="004A410D"/>
    <w:rsid w:val="004A5C1C"/>
    <w:rsid w:val="004A7CD3"/>
    <w:rsid w:val="004B2579"/>
    <w:rsid w:val="004B2790"/>
    <w:rsid w:val="004B5225"/>
    <w:rsid w:val="004B78EA"/>
    <w:rsid w:val="004C2DB8"/>
    <w:rsid w:val="004C49B8"/>
    <w:rsid w:val="004C4B73"/>
    <w:rsid w:val="004C5D99"/>
    <w:rsid w:val="004C61F7"/>
    <w:rsid w:val="004C68A1"/>
    <w:rsid w:val="004C7F3A"/>
    <w:rsid w:val="004D0867"/>
    <w:rsid w:val="004D5185"/>
    <w:rsid w:val="004D7564"/>
    <w:rsid w:val="004E30A2"/>
    <w:rsid w:val="004E5D42"/>
    <w:rsid w:val="004E6A75"/>
    <w:rsid w:val="004F10A0"/>
    <w:rsid w:val="004F6126"/>
    <w:rsid w:val="004F74A1"/>
    <w:rsid w:val="004F7BA6"/>
    <w:rsid w:val="00500A6A"/>
    <w:rsid w:val="00524B8D"/>
    <w:rsid w:val="00527EB6"/>
    <w:rsid w:val="0053099A"/>
    <w:rsid w:val="00533592"/>
    <w:rsid w:val="0053563E"/>
    <w:rsid w:val="00542372"/>
    <w:rsid w:val="00544A55"/>
    <w:rsid w:val="00550FF0"/>
    <w:rsid w:val="00552981"/>
    <w:rsid w:val="005640BE"/>
    <w:rsid w:val="00564CE2"/>
    <w:rsid w:val="005670B5"/>
    <w:rsid w:val="005707AA"/>
    <w:rsid w:val="00571F8D"/>
    <w:rsid w:val="00576039"/>
    <w:rsid w:val="00576B86"/>
    <w:rsid w:val="00583670"/>
    <w:rsid w:val="00586CBA"/>
    <w:rsid w:val="005A2598"/>
    <w:rsid w:val="005A2B5D"/>
    <w:rsid w:val="005A5B3C"/>
    <w:rsid w:val="005A7A06"/>
    <w:rsid w:val="005B04A1"/>
    <w:rsid w:val="005B0A8A"/>
    <w:rsid w:val="005B2567"/>
    <w:rsid w:val="005B7C74"/>
    <w:rsid w:val="005C1C35"/>
    <w:rsid w:val="005C5CAB"/>
    <w:rsid w:val="005D1290"/>
    <w:rsid w:val="005D2C3E"/>
    <w:rsid w:val="005E095F"/>
    <w:rsid w:val="005E45A2"/>
    <w:rsid w:val="005E5DE1"/>
    <w:rsid w:val="005F1A2A"/>
    <w:rsid w:val="005F62A3"/>
    <w:rsid w:val="005F66AB"/>
    <w:rsid w:val="006076E1"/>
    <w:rsid w:val="00610181"/>
    <w:rsid w:val="00613228"/>
    <w:rsid w:val="0061708F"/>
    <w:rsid w:val="006170D3"/>
    <w:rsid w:val="0061735E"/>
    <w:rsid w:val="00617A82"/>
    <w:rsid w:val="00623CBB"/>
    <w:rsid w:val="006303FD"/>
    <w:rsid w:val="00630BFB"/>
    <w:rsid w:val="006315F3"/>
    <w:rsid w:val="0063230C"/>
    <w:rsid w:val="006348D6"/>
    <w:rsid w:val="0063520B"/>
    <w:rsid w:val="006376DA"/>
    <w:rsid w:val="0064362E"/>
    <w:rsid w:val="0064617D"/>
    <w:rsid w:val="00646616"/>
    <w:rsid w:val="00654F4B"/>
    <w:rsid w:val="0065503F"/>
    <w:rsid w:val="006574A1"/>
    <w:rsid w:val="00662D1E"/>
    <w:rsid w:val="0066704F"/>
    <w:rsid w:val="00671F7E"/>
    <w:rsid w:val="00672C7D"/>
    <w:rsid w:val="0067597D"/>
    <w:rsid w:val="00680151"/>
    <w:rsid w:val="006802D2"/>
    <w:rsid w:val="00680CC5"/>
    <w:rsid w:val="0068326A"/>
    <w:rsid w:val="0068413F"/>
    <w:rsid w:val="0068719A"/>
    <w:rsid w:val="00691F6F"/>
    <w:rsid w:val="00697110"/>
    <w:rsid w:val="006A6D9A"/>
    <w:rsid w:val="006A77C3"/>
    <w:rsid w:val="006A7AA3"/>
    <w:rsid w:val="006B42A8"/>
    <w:rsid w:val="006B490E"/>
    <w:rsid w:val="006C2370"/>
    <w:rsid w:val="006C6A59"/>
    <w:rsid w:val="006C744B"/>
    <w:rsid w:val="006D0600"/>
    <w:rsid w:val="006D0E55"/>
    <w:rsid w:val="006D32D5"/>
    <w:rsid w:val="006D71F9"/>
    <w:rsid w:val="006E5D9F"/>
    <w:rsid w:val="006E72F6"/>
    <w:rsid w:val="006E75A2"/>
    <w:rsid w:val="006F56BE"/>
    <w:rsid w:val="00701143"/>
    <w:rsid w:val="0070135F"/>
    <w:rsid w:val="0071523B"/>
    <w:rsid w:val="00720D4F"/>
    <w:rsid w:val="007226BB"/>
    <w:rsid w:val="0072502D"/>
    <w:rsid w:val="007253C5"/>
    <w:rsid w:val="00730A0C"/>
    <w:rsid w:val="00732625"/>
    <w:rsid w:val="00734E51"/>
    <w:rsid w:val="007377B6"/>
    <w:rsid w:val="00754D7C"/>
    <w:rsid w:val="007563C8"/>
    <w:rsid w:val="0075774C"/>
    <w:rsid w:val="00764483"/>
    <w:rsid w:val="00765AA4"/>
    <w:rsid w:val="007676CD"/>
    <w:rsid w:val="00771898"/>
    <w:rsid w:val="007728B2"/>
    <w:rsid w:val="007731BC"/>
    <w:rsid w:val="00775E97"/>
    <w:rsid w:val="0077621F"/>
    <w:rsid w:val="007766B1"/>
    <w:rsid w:val="00784D9F"/>
    <w:rsid w:val="00787156"/>
    <w:rsid w:val="00793587"/>
    <w:rsid w:val="00796BBF"/>
    <w:rsid w:val="00797B15"/>
    <w:rsid w:val="007A0EF6"/>
    <w:rsid w:val="007A599B"/>
    <w:rsid w:val="007B03AC"/>
    <w:rsid w:val="007B3A7E"/>
    <w:rsid w:val="007B5D55"/>
    <w:rsid w:val="007C5E0C"/>
    <w:rsid w:val="007D2E8E"/>
    <w:rsid w:val="007D492C"/>
    <w:rsid w:val="007D4988"/>
    <w:rsid w:val="007D6807"/>
    <w:rsid w:val="007E22E1"/>
    <w:rsid w:val="007E2BDB"/>
    <w:rsid w:val="007E5DDB"/>
    <w:rsid w:val="007E791B"/>
    <w:rsid w:val="007F0743"/>
    <w:rsid w:val="008014B6"/>
    <w:rsid w:val="00802B03"/>
    <w:rsid w:val="008100E2"/>
    <w:rsid w:val="00814B40"/>
    <w:rsid w:val="00822334"/>
    <w:rsid w:val="00832E33"/>
    <w:rsid w:val="00834C57"/>
    <w:rsid w:val="00844701"/>
    <w:rsid w:val="008475BA"/>
    <w:rsid w:val="00847AF1"/>
    <w:rsid w:val="008538EE"/>
    <w:rsid w:val="0085644F"/>
    <w:rsid w:val="008576C9"/>
    <w:rsid w:val="00861BEB"/>
    <w:rsid w:val="0086444D"/>
    <w:rsid w:val="00864D41"/>
    <w:rsid w:val="00865E73"/>
    <w:rsid w:val="00871671"/>
    <w:rsid w:val="00875F67"/>
    <w:rsid w:val="008765FA"/>
    <w:rsid w:val="00876A9A"/>
    <w:rsid w:val="00880E5C"/>
    <w:rsid w:val="00885995"/>
    <w:rsid w:val="0088795E"/>
    <w:rsid w:val="008901CD"/>
    <w:rsid w:val="0089619C"/>
    <w:rsid w:val="008A323E"/>
    <w:rsid w:val="008B1A1A"/>
    <w:rsid w:val="008B4028"/>
    <w:rsid w:val="008B642C"/>
    <w:rsid w:val="008C0F37"/>
    <w:rsid w:val="008C12E8"/>
    <w:rsid w:val="008C24C1"/>
    <w:rsid w:val="008D1C1C"/>
    <w:rsid w:val="008D403D"/>
    <w:rsid w:val="008D4D47"/>
    <w:rsid w:val="008E0D69"/>
    <w:rsid w:val="008E664D"/>
    <w:rsid w:val="008F0B56"/>
    <w:rsid w:val="008F36AF"/>
    <w:rsid w:val="008F3DDA"/>
    <w:rsid w:val="008F50B6"/>
    <w:rsid w:val="00901265"/>
    <w:rsid w:val="00901FD4"/>
    <w:rsid w:val="00903E71"/>
    <w:rsid w:val="0091526A"/>
    <w:rsid w:val="00917867"/>
    <w:rsid w:val="009215F2"/>
    <w:rsid w:val="00921FB0"/>
    <w:rsid w:val="009276B5"/>
    <w:rsid w:val="00930983"/>
    <w:rsid w:val="009329BA"/>
    <w:rsid w:val="00933095"/>
    <w:rsid w:val="00936935"/>
    <w:rsid w:val="009377E2"/>
    <w:rsid w:val="00942B08"/>
    <w:rsid w:val="0094375F"/>
    <w:rsid w:val="0094700E"/>
    <w:rsid w:val="00950BAD"/>
    <w:rsid w:val="00951084"/>
    <w:rsid w:val="00971537"/>
    <w:rsid w:val="0097436F"/>
    <w:rsid w:val="0098568A"/>
    <w:rsid w:val="00992FDF"/>
    <w:rsid w:val="00993CC6"/>
    <w:rsid w:val="00996467"/>
    <w:rsid w:val="00997003"/>
    <w:rsid w:val="00997476"/>
    <w:rsid w:val="009A06A6"/>
    <w:rsid w:val="009A32F7"/>
    <w:rsid w:val="009A722A"/>
    <w:rsid w:val="009B62E7"/>
    <w:rsid w:val="009C436E"/>
    <w:rsid w:val="009D4A28"/>
    <w:rsid w:val="009E1A00"/>
    <w:rsid w:val="009E225B"/>
    <w:rsid w:val="009E3E9B"/>
    <w:rsid w:val="009E4E83"/>
    <w:rsid w:val="009F4364"/>
    <w:rsid w:val="00A04F94"/>
    <w:rsid w:val="00A245E7"/>
    <w:rsid w:val="00A30082"/>
    <w:rsid w:val="00A31156"/>
    <w:rsid w:val="00A3289B"/>
    <w:rsid w:val="00A41A5F"/>
    <w:rsid w:val="00A42C2F"/>
    <w:rsid w:val="00A45283"/>
    <w:rsid w:val="00A47594"/>
    <w:rsid w:val="00A53E5B"/>
    <w:rsid w:val="00A6021F"/>
    <w:rsid w:val="00A605F9"/>
    <w:rsid w:val="00A618D1"/>
    <w:rsid w:val="00A61DAD"/>
    <w:rsid w:val="00A66196"/>
    <w:rsid w:val="00A72E5E"/>
    <w:rsid w:val="00A75013"/>
    <w:rsid w:val="00A760AD"/>
    <w:rsid w:val="00A77FB6"/>
    <w:rsid w:val="00A82429"/>
    <w:rsid w:val="00A87FBB"/>
    <w:rsid w:val="00A9539A"/>
    <w:rsid w:val="00A95719"/>
    <w:rsid w:val="00A96B63"/>
    <w:rsid w:val="00AA4B30"/>
    <w:rsid w:val="00AA547F"/>
    <w:rsid w:val="00AA6443"/>
    <w:rsid w:val="00AB2AE8"/>
    <w:rsid w:val="00AB641C"/>
    <w:rsid w:val="00AC08DF"/>
    <w:rsid w:val="00AD037C"/>
    <w:rsid w:val="00AD4C34"/>
    <w:rsid w:val="00AE1BBD"/>
    <w:rsid w:val="00AE26F6"/>
    <w:rsid w:val="00AF66CF"/>
    <w:rsid w:val="00B0034A"/>
    <w:rsid w:val="00B0036D"/>
    <w:rsid w:val="00B22075"/>
    <w:rsid w:val="00B30C46"/>
    <w:rsid w:val="00B33411"/>
    <w:rsid w:val="00B33DFF"/>
    <w:rsid w:val="00B35BE9"/>
    <w:rsid w:val="00B37931"/>
    <w:rsid w:val="00B43644"/>
    <w:rsid w:val="00B50A7D"/>
    <w:rsid w:val="00B5303D"/>
    <w:rsid w:val="00B55284"/>
    <w:rsid w:val="00B57AC2"/>
    <w:rsid w:val="00B63A32"/>
    <w:rsid w:val="00B648D2"/>
    <w:rsid w:val="00B6516E"/>
    <w:rsid w:val="00B660ED"/>
    <w:rsid w:val="00B73C88"/>
    <w:rsid w:val="00B8239C"/>
    <w:rsid w:val="00B95932"/>
    <w:rsid w:val="00B9697F"/>
    <w:rsid w:val="00BA0B5A"/>
    <w:rsid w:val="00BA1FC0"/>
    <w:rsid w:val="00BA5AAE"/>
    <w:rsid w:val="00BB069E"/>
    <w:rsid w:val="00BB31EE"/>
    <w:rsid w:val="00BB435C"/>
    <w:rsid w:val="00BC098B"/>
    <w:rsid w:val="00BC0D61"/>
    <w:rsid w:val="00BC1630"/>
    <w:rsid w:val="00BC1CE8"/>
    <w:rsid w:val="00BC5D27"/>
    <w:rsid w:val="00BC68FA"/>
    <w:rsid w:val="00BD0B80"/>
    <w:rsid w:val="00BD11DE"/>
    <w:rsid w:val="00BD22DD"/>
    <w:rsid w:val="00BD4AD0"/>
    <w:rsid w:val="00BD73CA"/>
    <w:rsid w:val="00BD77A4"/>
    <w:rsid w:val="00BE244C"/>
    <w:rsid w:val="00BE3C71"/>
    <w:rsid w:val="00BE57FA"/>
    <w:rsid w:val="00BE6845"/>
    <w:rsid w:val="00BE7DE8"/>
    <w:rsid w:val="00BF247D"/>
    <w:rsid w:val="00BF2899"/>
    <w:rsid w:val="00BF35E0"/>
    <w:rsid w:val="00BF62FA"/>
    <w:rsid w:val="00BF7DA7"/>
    <w:rsid w:val="00C02069"/>
    <w:rsid w:val="00C06302"/>
    <w:rsid w:val="00C07458"/>
    <w:rsid w:val="00C12592"/>
    <w:rsid w:val="00C1523D"/>
    <w:rsid w:val="00C163F9"/>
    <w:rsid w:val="00C2092F"/>
    <w:rsid w:val="00C215BE"/>
    <w:rsid w:val="00C25C6D"/>
    <w:rsid w:val="00C27132"/>
    <w:rsid w:val="00C31650"/>
    <w:rsid w:val="00C33164"/>
    <w:rsid w:val="00C40E5A"/>
    <w:rsid w:val="00C41495"/>
    <w:rsid w:val="00C471EC"/>
    <w:rsid w:val="00C50703"/>
    <w:rsid w:val="00C50E1D"/>
    <w:rsid w:val="00C51250"/>
    <w:rsid w:val="00C52156"/>
    <w:rsid w:val="00C52C6F"/>
    <w:rsid w:val="00C54EF6"/>
    <w:rsid w:val="00C6328A"/>
    <w:rsid w:val="00C634A9"/>
    <w:rsid w:val="00C6588F"/>
    <w:rsid w:val="00C71685"/>
    <w:rsid w:val="00C75AB2"/>
    <w:rsid w:val="00C75B45"/>
    <w:rsid w:val="00C77890"/>
    <w:rsid w:val="00C838D0"/>
    <w:rsid w:val="00C91B75"/>
    <w:rsid w:val="00CA2A1C"/>
    <w:rsid w:val="00CA3E2E"/>
    <w:rsid w:val="00CA43DC"/>
    <w:rsid w:val="00CA65CC"/>
    <w:rsid w:val="00CA6B93"/>
    <w:rsid w:val="00CA7455"/>
    <w:rsid w:val="00CB039C"/>
    <w:rsid w:val="00CB5903"/>
    <w:rsid w:val="00CC21A9"/>
    <w:rsid w:val="00CC4906"/>
    <w:rsid w:val="00CC5EAB"/>
    <w:rsid w:val="00CC6F02"/>
    <w:rsid w:val="00CD0C62"/>
    <w:rsid w:val="00CD3DE5"/>
    <w:rsid w:val="00CD7133"/>
    <w:rsid w:val="00CE562C"/>
    <w:rsid w:val="00CE6267"/>
    <w:rsid w:val="00CE7580"/>
    <w:rsid w:val="00CF10CB"/>
    <w:rsid w:val="00CF4387"/>
    <w:rsid w:val="00D01F19"/>
    <w:rsid w:val="00D01F9A"/>
    <w:rsid w:val="00D04D29"/>
    <w:rsid w:val="00D0742B"/>
    <w:rsid w:val="00D076BD"/>
    <w:rsid w:val="00D17F2D"/>
    <w:rsid w:val="00D249DF"/>
    <w:rsid w:val="00D274C6"/>
    <w:rsid w:val="00D3269F"/>
    <w:rsid w:val="00D55BF8"/>
    <w:rsid w:val="00D56CBD"/>
    <w:rsid w:val="00D609E7"/>
    <w:rsid w:val="00D62C1F"/>
    <w:rsid w:val="00D644DC"/>
    <w:rsid w:val="00D653EC"/>
    <w:rsid w:val="00D73D7C"/>
    <w:rsid w:val="00D77061"/>
    <w:rsid w:val="00D82B94"/>
    <w:rsid w:val="00D84F36"/>
    <w:rsid w:val="00D85ECF"/>
    <w:rsid w:val="00D95A87"/>
    <w:rsid w:val="00DA0958"/>
    <w:rsid w:val="00DA43E5"/>
    <w:rsid w:val="00DA6C47"/>
    <w:rsid w:val="00DA79E0"/>
    <w:rsid w:val="00DB010C"/>
    <w:rsid w:val="00DB037F"/>
    <w:rsid w:val="00DB1A2F"/>
    <w:rsid w:val="00DB2854"/>
    <w:rsid w:val="00DB40C9"/>
    <w:rsid w:val="00DC3C80"/>
    <w:rsid w:val="00DC496F"/>
    <w:rsid w:val="00DD4091"/>
    <w:rsid w:val="00DD642E"/>
    <w:rsid w:val="00DE04A2"/>
    <w:rsid w:val="00DE1E1F"/>
    <w:rsid w:val="00DF5494"/>
    <w:rsid w:val="00E064E6"/>
    <w:rsid w:val="00E078A0"/>
    <w:rsid w:val="00E1097C"/>
    <w:rsid w:val="00E11AB4"/>
    <w:rsid w:val="00E16E36"/>
    <w:rsid w:val="00E20162"/>
    <w:rsid w:val="00E21C77"/>
    <w:rsid w:val="00E24991"/>
    <w:rsid w:val="00E25709"/>
    <w:rsid w:val="00E34E71"/>
    <w:rsid w:val="00E360F0"/>
    <w:rsid w:val="00E46AA1"/>
    <w:rsid w:val="00E51194"/>
    <w:rsid w:val="00E517E6"/>
    <w:rsid w:val="00E57B6D"/>
    <w:rsid w:val="00E60759"/>
    <w:rsid w:val="00E61C3A"/>
    <w:rsid w:val="00E6769A"/>
    <w:rsid w:val="00E73D55"/>
    <w:rsid w:val="00E8022C"/>
    <w:rsid w:val="00E8262B"/>
    <w:rsid w:val="00E836A6"/>
    <w:rsid w:val="00E84919"/>
    <w:rsid w:val="00E865B4"/>
    <w:rsid w:val="00E92F3B"/>
    <w:rsid w:val="00E92FA5"/>
    <w:rsid w:val="00E93447"/>
    <w:rsid w:val="00EA2482"/>
    <w:rsid w:val="00EA4FB1"/>
    <w:rsid w:val="00EB09C4"/>
    <w:rsid w:val="00EB6DCF"/>
    <w:rsid w:val="00EC0406"/>
    <w:rsid w:val="00EC0C92"/>
    <w:rsid w:val="00EC1B30"/>
    <w:rsid w:val="00EC413E"/>
    <w:rsid w:val="00ED0EA3"/>
    <w:rsid w:val="00ED49E3"/>
    <w:rsid w:val="00ED67DB"/>
    <w:rsid w:val="00EE0D0D"/>
    <w:rsid w:val="00EE13C9"/>
    <w:rsid w:val="00EE25C9"/>
    <w:rsid w:val="00EE2A9A"/>
    <w:rsid w:val="00EE2F48"/>
    <w:rsid w:val="00EE7DAF"/>
    <w:rsid w:val="00EF43AA"/>
    <w:rsid w:val="00EF6178"/>
    <w:rsid w:val="00F001DF"/>
    <w:rsid w:val="00F0081D"/>
    <w:rsid w:val="00F011B6"/>
    <w:rsid w:val="00F06C98"/>
    <w:rsid w:val="00F07068"/>
    <w:rsid w:val="00F10DAA"/>
    <w:rsid w:val="00F15481"/>
    <w:rsid w:val="00F159B5"/>
    <w:rsid w:val="00F15EE4"/>
    <w:rsid w:val="00F20769"/>
    <w:rsid w:val="00F20B2B"/>
    <w:rsid w:val="00F23444"/>
    <w:rsid w:val="00F31351"/>
    <w:rsid w:val="00F33DC9"/>
    <w:rsid w:val="00F34F40"/>
    <w:rsid w:val="00F37786"/>
    <w:rsid w:val="00F4147E"/>
    <w:rsid w:val="00F50BDB"/>
    <w:rsid w:val="00F611CC"/>
    <w:rsid w:val="00F6558D"/>
    <w:rsid w:val="00F66183"/>
    <w:rsid w:val="00F66F4F"/>
    <w:rsid w:val="00F671C1"/>
    <w:rsid w:val="00F70A64"/>
    <w:rsid w:val="00F71460"/>
    <w:rsid w:val="00F71952"/>
    <w:rsid w:val="00F95A92"/>
    <w:rsid w:val="00FA0D92"/>
    <w:rsid w:val="00FA4995"/>
    <w:rsid w:val="00FB0406"/>
    <w:rsid w:val="00FB084E"/>
    <w:rsid w:val="00FB3A2D"/>
    <w:rsid w:val="00FB6EDE"/>
    <w:rsid w:val="00FB75CC"/>
    <w:rsid w:val="00FB7A71"/>
    <w:rsid w:val="00FC55AD"/>
    <w:rsid w:val="00FD2B01"/>
    <w:rsid w:val="00FD580A"/>
    <w:rsid w:val="00FE1932"/>
    <w:rsid w:val="00FF0488"/>
    <w:rsid w:val="00FF072B"/>
    <w:rsid w:val="00FF18E2"/>
    <w:rsid w:val="00FF1984"/>
    <w:rsid w:val="00FF5102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6A"/>
    <w:pPr>
      <w:spacing w:after="120" w:line="260" w:lineRule="atLeast"/>
    </w:pPr>
    <w:rPr>
      <w:rFonts w:ascii="Times New Roman" w:hAnsi="Times New Roman"/>
      <w:sz w:val="21"/>
      <w:lang w:val="sv-SE" w:eastAsia="sv-SE"/>
    </w:rPr>
  </w:style>
  <w:style w:type="paragraph" w:styleId="Rubrik1">
    <w:name w:val="heading 1"/>
    <w:basedOn w:val="Normal"/>
    <w:next w:val="Normal"/>
    <w:qFormat/>
    <w:rsid w:val="00FF686A"/>
    <w:pPr>
      <w:keepNext/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rsid w:val="00FF686A"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FF686A"/>
    <w:pPr>
      <w:numPr>
        <w:numId w:val="1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rsid w:val="00FF686A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rsid w:val="00FF686A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rsid w:val="00FF686A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847AF1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uiPriority w:val="39"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rsid w:val="00FF686A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rsid w:val="00FF686A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link w:val="SidfotChar"/>
    <w:uiPriority w:val="99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rsid w:val="00FF686A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rsid w:val="00FF686A"/>
    <w:pPr>
      <w:spacing w:before="100" w:after="60"/>
      <w:ind w:left="340" w:hanging="340"/>
    </w:pPr>
  </w:style>
  <w:style w:type="paragraph" w:customStyle="1" w:styleId="Nummerlista">
    <w:name w:val="Nummerlista"/>
    <w:basedOn w:val="Normal"/>
    <w:rsid w:val="00FF686A"/>
    <w:pPr>
      <w:spacing w:before="100" w:after="60"/>
      <w:ind w:left="340" w:hanging="340"/>
    </w:pPr>
  </w:style>
  <w:style w:type="paragraph" w:customStyle="1" w:styleId="Titelunderrubrik">
    <w:name w:val="Titel underrubrik"/>
    <w:basedOn w:val="Normal"/>
    <w:rsid w:val="00FF686A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rsid w:val="00FF686A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sid w:val="00FF686A"/>
    <w:rPr>
      <w:sz w:val="24"/>
    </w:rPr>
  </w:style>
  <w:style w:type="paragraph" w:customStyle="1" w:styleId="Fotnot">
    <w:name w:val="Fotnot"/>
    <w:basedOn w:val="Normal"/>
    <w:rsid w:val="00FF686A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rsid w:val="00FF686A"/>
    <w:rPr>
      <w:vertAlign w:val="superscript"/>
    </w:rPr>
  </w:style>
  <w:style w:type="paragraph" w:styleId="Normalwebb">
    <w:name w:val="Normal (Web)"/>
    <w:basedOn w:val="Normal"/>
    <w:uiPriority w:val="99"/>
    <w:rsid w:val="00192CB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</w:rPr>
  </w:style>
  <w:style w:type="paragraph" w:customStyle="1" w:styleId="Default">
    <w:name w:val="Default"/>
    <w:rsid w:val="00DE1E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rsid w:val="00FB084E"/>
    <w:pPr>
      <w:ind w:left="1260"/>
    </w:pPr>
  </w:style>
  <w:style w:type="paragraph" w:styleId="Innehll6">
    <w:name w:val="toc 6"/>
    <w:basedOn w:val="Normal"/>
    <w:next w:val="Normal"/>
    <w:autoRedefine/>
    <w:semiHidden/>
    <w:rsid w:val="00FB084E"/>
    <w:pPr>
      <w:ind w:left="1050"/>
    </w:pPr>
  </w:style>
  <w:style w:type="paragraph" w:styleId="Ballongtext">
    <w:name w:val="Balloon Text"/>
    <w:basedOn w:val="Normal"/>
    <w:link w:val="BallongtextChar"/>
    <w:rsid w:val="0057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71F8D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26019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195"/>
    <w:rPr>
      <w:sz w:val="20"/>
    </w:rPr>
  </w:style>
  <w:style w:type="character" w:customStyle="1" w:styleId="KommentarerChar">
    <w:name w:val="Kommentarer Char"/>
    <w:link w:val="Kommentarer"/>
    <w:rsid w:val="00260195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260195"/>
    <w:rPr>
      <w:b/>
      <w:bCs/>
    </w:rPr>
  </w:style>
  <w:style w:type="character" w:customStyle="1" w:styleId="KommentarsmneChar">
    <w:name w:val="Kommentarsämne Char"/>
    <w:link w:val="Kommentarsmne"/>
    <w:rsid w:val="00260195"/>
    <w:rPr>
      <w:rFonts w:ascii="Times New Roman" w:hAnsi="Times New Roman"/>
      <w:b/>
      <w:bCs/>
    </w:rPr>
  </w:style>
  <w:style w:type="character" w:styleId="Betoning">
    <w:name w:val="Emphasis"/>
    <w:uiPriority w:val="20"/>
    <w:qFormat/>
    <w:rsid w:val="00E60759"/>
    <w:rPr>
      <w:i/>
      <w:iCs/>
    </w:rPr>
  </w:style>
  <w:style w:type="character" w:customStyle="1" w:styleId="wcmtext">
    <w:name w:val="wcm_text"/>
    <w:basedOn w:val="Standardstycketeckensnitt"/>
    <w:rsid w:val="00281D26"/>
  </w:style>
  <w:style w:type="character" w:styleId="Hyperlnk">
    <w:name w:val="Hyperlink"/>
    <w:uiPriority w:val="99"/>
    <w:rsid w:val="00876A9A"/>
    <w:rPr>
      <w:color w:val="0000FF"/>
      <w:u w:val="single"/>
    </w:rPr>
  </w:style>
  <w:style w:type="character" w:styleId="Stark">
    <w:name w:val="Strong"/>
    <w:uiPriority w:val="22"/>
    <w:qFormat/>
    <w:rsid w:val="00B30C46"/>
    <w:rPr>
      <w:b/>
      <w:bCs/>
    </w:rPr>
  </w:style>
  <w:style w:type="paragraph" w:customStyle="1" w:styleId="ingress0">
    <w:name w:val="ingress"/>
    <w:basedOn w:val="Normal"/>
    <w:rsid w:val="00B30C4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odytext">
    <w:name w:val="bodytext"/>
    <w:basedOn w:val="Normal"/>
    <w:rsid w:val="00B30C4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E84919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E84919"/>
    <w:rPr>
      <w:rFonts w:ascii="Calibri" w:eastAsia="Calibri" w:hAnsi="Calibr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C5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796BBF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6A"/>
    <w:pPr>
      <w:spacing w:after="120" w:line="260" w:lineRule="atLeast"/>
    </w:pPr>
    <w:rPr>
      <w:rFonts w:ascii="Times New Roman" w:hAnsi="Times New Roman"/>
      <w:sz w:val="21"/>
      <w:lang w:val="sv-SE" w:eastAsia="sv-SE"/>
    </w:rPr>
  </w:style>
  <w:style w:type="paragraph" w:styleId="Rubrik1">
    <w:name w:val="heading 1"/>
    <w:basedOn w:val="Normal"/>
    <w:next w:val="Normal"/>
    <w:qFormat/>
    <w:rsid w:val="00FF686A"/>
    <w:pPr>
      <w:keepNext/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rsid w:val="00FF686A"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rsid w:val="00FF686A"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FF686A"/>
    <w:pPr>
      <w:numPr>
        <w:numId w:val="1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rsid w:val="00FF686A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rsid w:val="00FF686A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rsid w:val="00FF686A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847AF1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uiPriority w:val="39"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rsid w:val="00FF686A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rsid w:val="00FF686A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link w:val="SidfotChar"/>
    <w:uiPriority w:val="99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rsid w:val="00FF686A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rsid w:val="00FF686A"/>
    <w:pPr>
      <w:spacing w:before="100" w:after="60"/>
      <w:ind w:left="340" w:hanging="340"/>
    </w:pPr>
  </w:style>
  <w:style w:type="paragraph" w:customStyle="1" w:styleId="Nummerlista">
    <w:name w:val="Nummerlista"/>
    <w:basedOn w:val="Normal"/>
    <w:rsid w:val="00FF686A"/>
    <w:pPr>
      <w:spacing w:before="100" w:after="60"/>
      <w:ind w:left="340" w:hanging="340"/>
    </w:pPr>
  </w:style>
  <w:style w:type="paragraph" w:customStyle="1" w:styleId="Titelunderrubrik">
    <w:name w:val="Titel underrubrik"/>
    <w:basedOn w:val="Normal"/>
    <w:rsid w:val="00FF686A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rsid w:val="00FF686A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sid w:val="00FF686A"/>
    <w:rPr>
      <w:sz w:val="24"/>
    </w:rPr>
  </w:style>
  <w:style w:type="paragraph" w:customStyle="1" w:styleId="Fotnot">
    <w:name w:val="Fotnot"/>
    <w:basedOn w:val="Normal"/>
    <w:rsid w:val="00FF686A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rsid w:val="00FF686A"/>
    <w:rPr>
      <w:vertAlign w:val="superscript"/>
    </w:rPr>
  </w:style>
  <w:style w:type="paragraph" w:styleId="Normalwebb">
    <w:name w:val="Normal (Web)"/>
    <w:basedOn w:val="Normal"/>
    <w:uiPriority w:val="99"/>
    <w:rsid w:val="00192CB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</w:rPr>
  </w:style>
  <w:style w:type="paragraph" w:customStyle="1" w:styleId="Default">
    <w:name w:val="Default"/>
    <w:rsid w:val="00DE1E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rsid w:val="00FB084E"/>
    <w:pPr>
      <w:ind w:left="1260"/>
    </w:pPr>
  </w:style>
  <w:style w:type="paragraph" w:styleId="Innehll6">
    <w:name w:val="toc 6"/>
    <w:basedOn w:val="Normal"/>
    <w:next w:val="Normal"/>
    <w:autoRedefine/>
    <w:semiHidden/>
    <w:rsid w:val="00FB084E"/>
    <w:pPr>
      <w:ind w:left="1050"/>
    </w:pPr>
  </w:style>
  <w:style w:type="paragraph" w:styleId="Ballongtext">
    <w:name w:val="Balloon Text"/>
    <w:basedOn w:val="Normal"/>
    <w:link w:val="BallongtextChar"/>
    <w:rsid w:val="0057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71F8D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26019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195"/>
    <w:rPr>
      <w:sz w:val="20"/>
    </w:rPr>
  </w:style>
  <w:style w:type="character" w:customStyle="1" w:styleId="KommentarerChar">
    <w:name w:val="Kommentarer Char"/>
    <w:link w:val="Kommentarer"/>
    <w:rsid w:val="00260195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260195"/>
    <w:rPr>
      <w:b/>
      <w:bCs/>
    </w:rPr>
  </w:style>
  <w:style w:type="character" w:customStyle="1" w:styleId="KommentarsmneChar">
    <w:name w:val="Kommentarsämne Char"/>
    <w:link w:val="Kommentarsmne"/>
    <w:rsid w:val="00260195"/>
    <w:rPr>
      <w:rFonts w:ascii="Times New Roman" w:hAnsi="Times New Roman"/>
      <w:b/>
      <w:bCs/>
    </w:rPr>
  </w:style>
  <w:style w:type="character" w:styleId="Betoning">
    <w:name w:val="Emphasis"/>
    <w:uiPriority w:val="20"/>
    <w:qFormat/>
    <w:rsid w:val="00E60759"/>
    <w:rPr>
      <w:i/>
      <w:iCs/>
    </w:rPr>
  </w:style>
  <w:style w:type="character" w:customStyle="1" w:styleId="wcmtext">
    <w:name w:val="wcm_text"/>
    <w:basedOn w:val="Standardstycketeckensnitt"/>
    <w:rsid w:val="00281D26"/>
  </w:style>
  <w:style w:type="character" w:styleId="Hyperlnk">
    <w:name w:val="Hyperlink"/>
    <w:uiPriority w:val="99"/>
    <w:rsid w:val="00876A9A"/>
    <w:rPr>
      <w:color w:val="0000FF"/>
      <w:u w:val="single"/>
    </w:rPr>
  </w:style>
  <w:style w:type="character" w:styleId="Stark">
    <w:name w:val="Strong"/>
    <w:uiPriority w:val="22"/>
    <w:qFormat/>
    <w:rsid w:val="00B30C46"/>
    <w:rPr>
      <w:b/>
      <w:bCs/>
    </w:rPr>
  </w:style>
  <w:style w:type="paragraph" w:customStyle="1" w:styleId="ingress0">
    <w:name w:val="ingress"/>
    <w:basedOn w:val="Normal"/>
    <w:rsid w:val="00B30C4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odytext">
    <w:name w:val="bodytext"/>
    <w:basedOn w:val="Normal"/>
    <w:rsid w:val="00B30C4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E84919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E84919"/>
    <w:rPr>
      <w:rFonts w:ascii="Calibri" w:eastAsia="Calibri" w:hAnsi="Calibr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C5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796BB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43EA-0A0E-42E4-B5D4-A9B4F7E5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596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Riktlinjer för egendomsskydd</vt:lpstr>
    </vt:vector>
  </TitlesOfParts>
  <Company>Uppsala universitet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Riktlinjer för egendomsskydd</dc:title>
  <dc:creator>Sanne Svedberg</dc:creator>
  <cp:lastModifiedBy>Veronika Berglund</cp:lastModifiedBy>
  <cp:revision>4</cp:revision>
  <cp:lastPrinted>2014-10-07T14:24:00Z</cp:lastPrinted>
  <dcterms:created xsi:type="dcterms:W3CDTF">2014-12-08T13:29:00Z</dcterms:created>
  <dcterms:modified xsi:type="dcterms:W3CDTF">2014-12-08T14:02:00Z</dcterms:modified>
</cp:coreProperties>
</file>