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20" w:rsidRPr="00312903" w:rsidRDefault="00F11788" w:rsidP="00B531B7">
      <w:pPr>
        <w:spacing w:after="0" w:line="240" w:lineRule="auto"/>
        <w:jc w:val="center"/>
        <w:rPr>
          <w:b/>
          <w:sz w:val="28"/>
          <w:lang w:val="en-GB"/>
        </w:rPr>
      </w:pPr>
      <w:bookmarkStart w:id="0" w:name="_GoBack"/>
      <w:bookmarkEnd w:id="0"/>
      <w:r>
        <w:rPr>
          <w:b/>
          <w:sz w:val="28"/>
          <w:lang w:val="en-GB"/>
        </w:rPr>
        <w:t>Induction</w:t>
      </w:r>
      <w:r w:rsidR="00592317">
        <w:rPr>
          <w:b/>
          <w:sz w:val="28"/>
          <w:lang w:val="en-GB"/>
        </w:rPr>
        <w:t xml:space="preserve"> </w:t>
      </w:r>
      <w:r w:rsidR="00F311FC">
        <w:rPr>
          <w:b/>
          <w:sz w:val="28"/>
          <w:lang w:val="en-GB"/>
        </w:rPr>
        <w:t>c</w:t>
      </w:r>
      <w:r w:rsidR="00592317" w:rsidRPr="00312903">
        <w:rPr>
          <w:b/>
          <w:sz w:val="28"/>
          <w:lang w:val="en-GB"/>
        </w:rPr>
        <w:t>hecklist</w:t>
      </w:r>
      <w:r w:rsidR="00592317">
        <w:rPr>
          <w:b/>
          <w:sz w:val="28"/>
          <w:lang w:val="en-GB"/>
        </w:rPr>
        <w:t>:</w:t>
      </w:r>
      <w:r w:rsidR="0096062F" w:rsidRPr="00312903">
        <w:rPr>
          <w:b/>
          <w:sz w:val="28"/>
          <w:lang w:val="en-GB"/>
        </w:rPr>
        <w:t xml:space="preserve"> new employees</w:t>
      </w:r>
    </w:p>
    <w:p w:rsidR="00906C20" w:rsidRPr="00312903" w:rsidRDefault="00906C20" w:rsidP="00C731E4">
      <w:pPr>
        <w:spacing w:after="0" w:line="240" w:lineRule="auto"/>
        <w:rPr>
          <w:b/>
          <w:lang w:val="en-GB"/>
        </w:rPr>
      </w:pPr>
    </w:p>
    <w:tbl>
      <w:tblPr>
        <w:tblStyle w:val="Tabellrutnt"/>
        <w:tblW w:w="9203" w:type="dxa"/>
        <w:tblLook w:val="04A0" w:firstRow="1" w:lastRow="0" w:firstColumn="1" w:lastColumn="0" w:noHBand="0" w:noVBand="1"/>
      </w:tblPr>
      <w:tblGrid>
        <w:gridCol w:w="4932"/>
        <w:gridCol w:w="4271"/>
      </w:tblGrid>
      <w:tr w:rsidR="00FC14BF" w:rsidRPr="00312903" w:rsidTr="00B531B7">
        <w:tc>
          <w:tcPr>
            <w:tcW w:w="4932" w:type="dxa"/>
          </w:tcPr>
          <w:p w:rsidR="00FC14BF" w:rsidRPr="00312903" w:rsidRDefault="00FC14BF" w:rsidP="00C731E4">
            <w:pPr>
              <w:rPr>
                <w:b/>
                <w:lang w:val="en-GB"/>
              </w:rPr>
            </w:pPr>
            <w:r w:rsidRPr="00312903">
              <w:rPr>
                <w:b/>
                <w:lang w:val="en-GB"/>
              </w:rPr>
              <w:t>Activity</w:t>
            </w:r>
          </w:p>
        </w:tc>
        <w:tc>
          <w:tcPr>
            <w:tcW w:w="4271" w:type="dxa"/>
          </w:tcPr>
          <w:p w:rsidR="00FC14BF" w:rsidRPr="00312903" w:rsidRDefault="00592317" w:rsidP="00C731E4">
            <w:pPr>
              <w:rPr>
                <w:b/>
                <w:lang w:val="en-GB"/>
              </w:rPr>
            </w:pPr>
            <w:r>
              <w:rPr>
                <w:b/>
                <w:lang w:val="en-GB"/>
              </w:rPr>
              <w:t>Person r</w:t>
            </w:r>
            <w:r w:rsidR="00FC14BF" w:rsidRPr="00312903">
              <w:rPr>
                <w:b/>
                <w:lang w:val="en-GB"/>
              </w:rPr>
              <w:t>esponsible</w:t>
            </w:r>
          </w:p>
        </w:tc>
      </w:tr>
      <w:tr w:rsidR="003F3743" w:rsidRPr="00312903" w:rsidTr="003F3743">
        <w:tc>
          <w:tcPr>
            <w:tcW w:w="9203" w:type="dxa"/>
            <w:gridSpan w:val="2"/>
          </w:tcPr>
          <w:p w:rsidR="003F3743" w:rsidRPr="00312903" w:rsidRDefault="003F3743" w:rsidP="003F3743">
            <w:pPr>
              <w:rPr>
                <w:lang w:val="en-GB"/>
              </w:rPr>
            </w:pPr>
            <w:r w:rsidRPr="00312903">
              <w:rPr>
                <w:b/>
                <w:lang w:val="en-GB"/>
              </w:rPr>
              <w:t>Planning before arrival</w:t>
            </w:r>
          </w:p>
        </w:tc>
      </w:tr>
      <w:tr w:rsidR="00D46C4C" w:rsidRPr="00312903" w:rsidTr="00B531B7">
        <w:tc>
          <w:tcPr>
            <w:tcW w:w="4932" w:type="dxa"/>
            <w:shd w:val="clear" w:color="auto" w:fill="auto"/>
          </w:tcPr>
          <w:p w:rsidR="00D46C4C" w:rsidRPr="00312903" w:rsidRDefault="00D46C4C" w:rsidP="00D46C4C">
            <w:pPr>
              <w:pStyle w:val="Liststycke"/>
              <w:numPr>
                <w:ilvl w:val="0"/>
                <w:numId w:val="46"/>
              </w:numPr>
              <w:rPr>
                <w:lang w:val="en-GB"/>
              </w:rPr>
            </w:pPr>
            <w:r w:rsidRPr="00312903">
              <w:rPr>
                <w:lang w:val="en-GB"/>
              </w:rPr>
              <w:t xml:space="preserve">Send email with link to </w:t>
            </w:r>
            <w:r w:rsidR="00F11788">
              <w:rPr>
                <w:lang w:val="en-GB"/>
              </w:rPr>
              <w:t>induction</w:t>
            </w:r>
            <w:r w:rsidRPr="00312903">
              <w:rPr>
                <w:lang w:val="en-GB"/>
              </w:rPr>
              <w:t xml:space="preserve"> for new employees </w:t>
            </w:r>
            <w:hyperlink r:id="rId8" w:history="1">
              <w:r w:rsidRPr="00312903">
                <w:rPr>
                  <w:rStyle w:val="Hyperlnk"/>
                  <w:lang w:val="en-GB"/>
                </w:rPr>
                <w:t>https://mp.uu.se/c/perm/link?p=608475277</w:t>
              </w:r>
            </w:hyperlink>
          </w:p>
        </w:tc>
        <w:tc>
          <w:tcPr>
            <w:tcW w:w="4271" w:type="dxa"/>
            <w:shd w:val="clear" w:color="auto" w:fill="auto"/>
          </w:tcPr>
          <w:p w:rsidR="00D46C4C" w:rsidRPr="00312903" w:rsidRDefault="00D46C4C" w:rsidP="003F3743">
            <w:pPr>
              <w:rPr>
                <w:lang w:val="en-GB"/>
              </w:rPr>
            </w:pPr>
            <w:r w:rsidRPr="00312903">
              <w:rPr>
                <w:lang w:val="en-GB"/>
              </w:rPr>
              <w:t>Manager/equivalent</w:t>
            </w:r>
          </w:p>
        </w:tc>
      </w:tr>
      <w:tr w:rsidR="00230F7B" w:rsidRPr="00312903" w:rsidTr="00B531B7">
        <w:tc>
          <w:tcPr>
            <w:tcW w:w="4932" w:type="dxa"/>
          </w:tcPr>
          <w:p w:rsidR="00230F7B" w:rsidRPr="00312903" w:rsidRDefault="00312903" w:rsidP="003F3743">
            <w:pPr>
              <w:pStyle w:val="Liststycke"/>
              <w:numPr>
                <w:ilvl w:val="0"/>
                <w:numId w:val="46"/>
              </w:numPr>
              <w:rPr>
                <w:lang w:val="en-GB"/>
              </w:rPr>
            </w:pPr>
            <w:r w:rsidRPr="00312903">
              <w:rPr>
                <w:lang w:val="en-GB"/>
              </w:rPr>
              <w:t>Draw up</w:t>
            </w:r>
            <w:r w:rsidR="00230F7B" w:rsidRPr="00312903">
              <w:rPr>
                <w:lang w:val="en-GB"/>
              </w:rPr>
              <w:t xml:space="preserve"> an </w:t>
            </w:r>
            <w:r w:rsidR="00F11788">
              <w:rPr>
                <w:lang w:val="en-GB"/>
              </w:rPr>
              <w:t>induction</w:t>
            </w:r>
            <w:r w:rsidR="00230F7B" w:rsidRPr="00312903">
              <w:rPr>
                <w:lang w:val="en-GB"/>
              </w:rPr>
              <w:t xml:space="preserve"> schedule and contact the people who will </w:t>
            </w:r>
            <w:r w:rsidRPr="00312903">
              <w:rPr>
                <w:lang w:val="en-GB"/>
              </w:rPr>
              <w:t>be taking part</w:t>
            </w:r>
            <w:r w:rsidR="00230F7B" w:rsidRPr="00312903">
              <w:rPr>
                <w:lang w:val="en-GB"/>
              </w:rPr>
              <w:t xml:space="preserve"> in the </w:t>
            </w:r>
            <w:r w:rsidR="00F11788">
              <w:rPr>
                <w:lang w:val="en-GB"/>
              </w:rPr>
              <w:t>induction</w:t>
            </w:r>
            <w:r w:rsidR="00230F7B" w:rsidRPr="00312903">
              <w:rPr>
                <w:lang w:val="en-GB"/>
              </w:rPr>
              <w:t>.</w:t>
            </w:r>
          </w:p>
        </w:tc>
        <w:tc>
          <w:tcPr>
            <w:tcW w:w="4271" w:type="dxa"/>
          </w:tcPr>
          <w:p w:rsidR="00230F7B" w:rsidRPr="00312903" w:rsidRDefault="00230F7B" w:rsidP="003F3743">
            <w:pPr>
              <w:rPr>
                <w:lang w:val="en-GB"/>
              </w:rPr>
            </w:pPr>
            <w:r w:rsidRPr="00312903">
              <w:rPr>
                <w:lang w:val="en-GB"/>
              </w:rPr>
              <w:t>Manager/equivalent</w:t>
            </w:r>
          </w:p>
        </w:tc>
      </w:tr>
      <w:tr w:rsidR="003F3743" w:rsidRPr="00312903" w:rsidTr="00B531B7">
        <w:tc>
          <w:tcPr>
            <w:tcW w:w="4932" w:type="dxa"/>
          </w:tcPr>
          <w:p w:rsidR="003F3743" w:rsidRPr="00312903" w:rsidRDefault="003F3743" w:rsidP="003F3743">
            <w:pPr>
              <w:pStyle w:val="Liststycke"/>
              <w:numPr>
                <w:ilvl w:val="0"/>
                <w:numId w:val="46"/>
              </w:numPr>
              <w:rPr>
                <w:lang w:val="en-GB"/>
              </w:rPr>
            </w:pPr>
            <w:r w:rsidRPr="00312903">
              <w:rPr>
                <w:lang w:val="en-GB"/>
              </w:rPr>
              <w:t xml:space="preserve">Allow time for planning the </w:t>
            </w:r>
            <w:r w:rsidR="00F11788">
              <w:rPr>
                <w:lang w:val="en-GB"/>
              </w:rPr>
              <w:t>induction</w:t>
            </w:r>
            <w:r w:rsidRPr="00312903">
              <w:rPr>
                <w:lang w:val="en-GB"/>
              </w:rPr>
              <w:t xml:space="preserve">. Consider which groups/individuals in the workplace need to be involved in the </w:t>
            </w:r>
            <w:r w:rsidR="00F11788">
              <w:rPr>
                <w:lang w:val="en-GB"/>
              </w:rPr>
              <w:t>induction</w:t>
            </w:r>
            <w:r w:rsidRPr="00312903">
              <w:rPr>
                <w:lang w:val="en-GB"/>
              </w:rPr>
              <w:t>.</w:t>
            </w:r>
          </w:p>
        </w:tc>
        <w:tc>
          <w:tcPr>
            <w:tcW w:w="4271" w:type="dxa"/>
          </w:tcPr>
          <w:p w:rsidR="003F3743" w:rsidRPr="00312903" w:rsidRDefault="003F3743" w:rsidP="00C731E4">
            <w:pPr>
              <w:rPr>
                <w:lang w:val="en-GB"/>
              </w:rPr>
            </w:pPr>
            <w:r w:rsidRPr="00312903">
              <w:rPr>
                <w:lang w:val="en-GB"/>
              </w:rPr>
              <w:t>Manager/equivalent</w:t>
            </w:r>
          </w:p>
        </w:tc>
      </w:tr>
      <w:tr w:rsidR="00230F7B" w:rsidRPr="00312903" w:rsidTr="00B531B7">
        <w:tc>
          <w:tcPr>
            <w:tcW w:w="4932" w:type="dxa"/>
          </w:tcPr>
          <w:p w:rsidR="00230F7B" w:rsidRPr="00312903" w:rsidRDefault="00230F7B" w:rsidP="003F3743">
            <w:pPr>
              <w:pStyle w:val="Liststycke"/>
              <w:numPr>
                <w:ilvl w:val="0"/>
                <w:numId w:val="46"/>
              </w:numPr>
              <w:rPr>
                <w:lang w:val="en-GB"/>
              </w:rPr>
            </w:pPr>
            <w:proofErr w:type="gramStart"/>
            <w:r w:rsidRPr="00312903">
              <w:rPr>
                <w:lang w:val="en-GB"/>
              </w:rPr>
              <w:t>Make a plan</w:t>
            </w:r>
            <w:proofErr w:type="gramEnd"/>
            <w:r w:rsidRPr="00312903">
              <w:rPr>
                <w:lang w:val="en-GB"/>
              </w:rPr>
              <w:t xml:space="preserve"> for the</w:t>
            </w:r>
            <w:r w:rsidR="00312903" w:rsidRPr="00312903">
              <w:rPr>
                <w:lang w:val="en-GB"/>
              </w:rPr>
              <w:t xml:space="preserve"> </w:t>
            </w:r>
            <w:r w:rsidRPr="00312903">
              <w:rPr>
                <w:lang w:val="en-GB"/>
              </w:rPr>
              <w:t>initial tasks.</w:t>
            </w:r>
          </w:p>
        </w:tc>
        <w:tc>
          <w:tcPr>
            <w:tcW w:w="4271" w:type="dxa"/>
          </w:tcPr>
          <w:p w:rsidR="00230F7B" w:rsidRPr="00312903" w:rsidRDefault="00230F7B" w:rsidP="00C731E4">
            <w:pPr>
              <w:rPr>
                <w:lang w:val="en-GB"/>
              </w:rPr>
            </w:pPr>
            <w:r w:rsidRPr="00312903">
              <w:rPr>
                <w:lang w:val="en-GB"/>
              </w:rPr>
              <w:t>Manager/equivalent</w:t>
            </w:r>
          </w:p>
        </w:tc>
      </w:tr>
      <w:tr w:rsidR="00230F7B" w:rsidRPr="00312903" w:rsidTr="00B531B7">
        <w:tc>
          <w:tcPr>
            <w:tcW w:w="4932" w:type="dxa"/>
          </w:tcPr>
          <w:p w:rsidR="00230F7B" w:rsidRPr="00312903" w:rsidRDefault="00230F7B" w:rsidP="003F3743">
            <w:pPr>
              <w:pStyle w:val="Liststycke"/>
              <w:numPr>
                <w:ilvl w:val="0"/>
                <w:numId w:val="46"/>
              </w:numPr>
              <w:rPr>
                <w:lang w:val="en-GB"/>
              </w:rPr>
            </w:pPr>
            <w:r w:rsidRPr="00312903">
              <w:rPr>
                <w:lang w:val="en-GB"/>
              </w:rPr>
              <w:t xml:space="preserve">Schedule weekly/monthly </w:t>
            </w:r>
            <w:r w:rsidR="00312903" w:rsidRPr="00312903">
              <w:rPr>
                <w:lang w:val="en-GB"/>
              </w:rPr>
              <w:t>introductory</w:t>
            </w:r>
            <w:r w:rsidRPr="00312903">
              <w:rPr>
                <w:lang w:val="en-GB"/>
              </w:rPr>
              <w:t xml:space="preserve"> activities of both an informal and formal nature. What does the employee </w:t>
            </w:r>
            <w:r w:rsidR="00312903" w:rsidRPr="00312903">
              <w:rPr>
                <w:lang w:val="en-GB"/>
              </w:rPr>
              <w:t>feel</w:t>
            </w:r>
            <w:r w:rsidRPr="00312903">
              <w:rPr>
                <w:lang w:val="en-GB"/>
              </w:rPr>
              <w:t xml:space="preserve"> </w:t>
            </w:r>
            <w:r w:rsidR="00312903" w:rsidRPr="00312903">
              <w:rPr>
                <w:lang w:val="en-GB"/>
              </w:rPr>
              <w:t>would be</w:t>
            </w:r>
            <w:r w:rsidRPr="00312903">
              <w:rPr>
                <w:lang w:val="en-GB"/>
              </w:rPr>
              <w:t xml:space="preserve"> valuable? Add these to the induction plan.</w:t>
            </w:r>
          </w:p>
          <w:p w:rsidR="004D225F" w:rsidRPr="00312903" w:rsidRDefault="004D225F" w:rsidP="004D225F">
            <w:pPr>
              <w:pStyle w:val="Liststycke"/>
              <w:numPr>
                <w:ilvl w:val="0"/>
                <w:numId w:val="46"/>
              </w:numPr>
              <w:rPr>
                <w:lang w:val="en-GB"/>
              </w:rPr>
            </w:pPr>
            <w:r w:rsidRPr="00312903">
              <w:rPr>
                <w:lang w:val="en-GB"/>
              </w:rPr>
              <w:t>Emphasi</w:t>
            </w:r>
            <w:r w:rsidR="00312903" w:rsidRPr="00312903">
              <w:rPr>
                <w:lang w:val="en-GB"/>
              </w:rPr>
              <w:t>s</w:t>
            </w:r>
            <w:r w:rsidRPr="00312903">
              <w:rPr>
                <w:lang w:val="en-GB"/>
              </w:rPr>
              <w:t>e making the new employee feel included and building relationships</w:t>
            </w:r>
          </w:p>
        </w:tc>
        <w:tc>
          <w:tcPr>
            <w:tcW w:w="4271" w:type="dxa"/>
          </w:tcPr>
          <w:p w:rsidR="00230F7B" w:rsidRPr="00312903" w:rsidRDefault="00230F7B" w:rsidP="00C731E4">
            <w:pPr>
              <w:rPr>
                <w:lang w:val="en-GB"/>
              </w:rPr>
            </w:pPr>
            <w:r w:rsidRPr="00312903">
              <w:rPr>
                <w:lang w:val="en-GB"/>
              </w:rPr>
              <w:t>Manager/equivalent</w:t>
            </w:r>
          </w:p>
        </w:tc>
      </w:tr>
      <w:tr w:rsidR="00230F7B" w:rsidRPr="00312903" w:rsidTr="00B531B7">
        <w:tc>
          <w:tcPr>
            <w:tcW w:w="4932" w:type="dxa"/>
          </w:tcPr>
          <w:p w:rsidR="00230F7B" w:rsidRPr="00312903" w:rsidRDefault="00230F7B" w:rsidP="003F3743">
            <w:pPr>
              <w:pStyle w:val="Liststycke"/>
              <w:numPr>
                <w:ilvl w:val="0"/>
                <w:numId w:val="46"/>
              </w:numPr>
              <w:rPr>
                <w:lang w:val="en-GB"/>
              </w:rPr>
            </w:pPr>
            <w:r w:rsidRPr="00312903">
              <w:rPr>
                <w:lang w:val="en-GB"/>
              </w:rPr>
              <w:t xml:space="preserve">Schedule </w:t>
            </w:r>
            <w:r w:rsidR="00312903">
              <w:rPr>
                <w:lang w:val="en-GB"/>
              </w:rPr>
              <w:t>review</w:t>
            </w:r>
            <w:r w:rsidRPr="00312903">
              <w:rPr>
                <w:lang w:val="en-GB"/>
              </w:rPr>
              <w:t xml:space="preserve"> meetings and include these in the induction plan</w:t>
            </w:r>
          </w:p>
        </w:tc>
        <w:tc>
          <w:tcPr>
            <w:tcW w:w="4271" w:type="dxa"/>
          </w:tcPr>
          <w:p w:rsidR="00230F7B" w:rsidRPr="00312903" w:rsidRDefault="00230F7B" w:rsidP="00C731E4">
            <w:pPr>
              <w:rPr>
                <w:lang w:val="en-GB"/>
              </w:rPr>
            </w:pPr>
            <w:r w:rsidRPr="00312903">
              <w:rPr>
                <w:lang w:val="en-GB"/>
              </w:rPr>
              <w:t>Manager/equivalent</w:t>
            </w:r>
          </w:p>
        </w:tc>
      </w:tr>
      <w:tr w:rsidR="00B531B7" w:rsidRPr="00312903" w:rsidTr="00B531B7">
        <w:tc>
          <w:tcPr>
            <w:tcW w:w="4932" w:type="dxa"/>
          </w:tcPr>
          <w:p w:rsidR="00B531B7" w:rsidRPr="00312903" w:rsidRDefault="00B531B7" w:rsidP="00D85215">
            <w:pPr>
              <w:pStyle w:val="Liststycke"/>
              <w:numPr>
                <w:ilvl w:val="0"/>
                <w:numId w:val="46"/>
              </w:numPr>
              <w:rPr>
                <w:lang w:val="en-GB"/>
              </w:rPr>
            </w:pPr>
            <w:r w:rsidRPr="00312903">
              <w:rPr>
                <w:lang w:val="en-GB"/>
              </w:rPr>
              <w:t xml:space="preserve">Consider whether the person should have a mentor at the </w:t>
            </w:r>
            <w:r w:rsidR="00312903">
              <w:rPr>
                <w:lang w:val="en-GB"/>
              </w:rPr>
              <w:t>department</w:t>
            </w:r>
            <w:r w:rsidRPr="00312903">
              <w:rPr>
                <w:lang w:val="en-GB"/>
              </w:rPr>
              <w:t>/equivalent</w:t>
            </w:r>
          </w:p>
        </w:tc>
        <w:tc>
          <w:tcPr>
            <w:tcW w:w="4271" w:type="dxa"/>
          </w:tcPr>
          <w:p w:rsidR="00B531B7" w:rsidRPr="00312903" w:rsidRDefault="00B531B7" w:rsidP="00D85215">
            <w:pPr>
              <w:rPr>
                <w:lang w:val="en-GB"/>
              </w:rPr>
            </w:pPr>
          </w:p>
        </w:tc>
      </w:tr>
      <w:tr w:rsidR="00B531B7" w:rsidRPr="00312903" w:rsidTr="00B531B7">
        <w:tc>
          <w:tcPr>
            <w:tcW w:w="4932" w:type="dxa"/>
          </w:tcPr>
          <w:p w:rsidR="00B531B7" w:rsidRPr="00312903" w:rsidRDefault="00B531B7" w:rsidP="00D85215">
            <w:pPr>
              <w:pStyle w:val="Liststycke"/>
              <w:numPr>
                <w:ilvl w:val="0"/>
                <w:numId w:val="35"/>
              </w:numPr>
              <w:rPr>
                <w:lang w:val="en-GB"/>
              </w:rPr>
            </w:pPr>
            <w:r w:rsidRPr="00312903">
              <w:rPr>
                <w:lang w:val="en-GB"/>
              </w:rPr>
              <w:t>Inform the department/equivalent that a new employee is starting</w:t>
            </w:r>
          </w:p>
        </w:tc>
        <w:tc>
          <w:tcPr>
            <w:tcW w:w="4271" w:type="dxa"/>
          </w:tcPr>
          <w:p w:rsidR="00B531B7" w:rsidRPr="00312903" w:rsidRDefault="00B531B7" w:rsidP="00D85215">
            <w:pPr>
              <w:rPr>
                <w:lang w:val="en-GB"/>
              </w:rPr>
            </w:pPr>
            <w:r w:rsidRPr="00312903">
              <w:rPr>
                <w:lang w:val="en-GB"/>
              </w:rPr>
              <w:t>Manager/equivalent</w:t>
            </w:r>
          </w:p>
        </w:tc>
      </w:tr>
      <w:tr w:rsidR="00B531B7" w:rsidRPr="00312903" w:rsidTr="00B531B7">
        <w:tc>
          <w:tcPr>
            <w:tcW w:w="4932" w:type="dxa"/>
          </w:tcPr>
          <w:p w:rsidR="00B531B7" w:rsidRPr="00312903" w:rsidRDefault="00B531B7" w:rsidP="00D85215">
            <w:pPr>
              <w:rPr>
                <w:lang w:val="en-GB"/>
              </w:rPr>
            </w:pPr>
            <w:r w:rsidRPr="00312903">
              <w:rPr>
                <w:lang w:val="en-GB"/>
              </w:rPr>
              <w:t xml:space="preserve">Registration for </w:t>
            </w:r>
            <w:r w:rsidR="00F11788">
              <w:rPr>
                <w:lang w:val="en-GB"/>
              </w:rPr>
              <w:t>induction</w:t>
            </w:r>
            <w:r w:rsidRPr="00312903">
              <w:rPr>
                <w:lang w:val="en-GB"/>
              </w:rPr>
              <w:t>s and courses</w:t>
            </w:r>
          </w:p>
          <w:p w:rsidR="00B531B7" w:rsidRPr="00312903" w:rsidRDefault="00F11788" w:rsidP="00D85215">
            <w:pPr>
              <w:pStyle w:val="Liststycke"/>
              <w:numPr>
                <w:ilvl w:val="0"/>
                <w:numId w:val="36"/>
              </w:numPr>
              <w:rPr>
                <w:lang w:val="en-GB"/>
              </w:rPr>
            </w:pPr>
            <w:r>
              <w:rPr>
                <w:lang w:val="en-GB"/>
              </w:rPr>
              <w:t>Induction</w:t>
            </w:r>
            <w:r w:rsidR="00B531B7" w:rsidRPr="00312903">
              <w:rPr>
                <w:lang w:val="en-GB"/>
              </w:rPr>
              <w:t xml:space="preserve"> day for new employees at Uppsala University</w:t>
            </w:r>
          </w:p>
          <w:p w:rsidR="00B531B7" w:rsidRPr="00312903" w:rsidRDefault="007971F5" w:rsidP="00D85215">
            <w:pPr>
              <w:pStyle w:val="Liststycke"/>
              <w:numPr>
                <w:ilvl w:val="0"/>
                <w:numId w:val="36"/>
              </w:numPr>
              <w:rPr>
                <w:lang w:val="en-GB"/>
              </w:rPr>
            </w:pPr>
            <w:r>
              <w:rPr>
                <w:lang w:val="en-GB"/>
              </w:rPr>
              <w:t>Potential</w:t>
            </w:r>
            <w:r w:rsidR="00B531B7" w:rsidRPr="00312903">
              <w:rPr>
                <w:lang w:val="en-GB"/>
              </w:rPr>
              <w:t xml:space="preserve"> area-specific/profession-specific </w:t>
            </w:r>
            <w:r w:rsidR="00F11788">
              <w:rPr>
                <w:lang w:val="en-GB"/>
              </w:rPr>
              <w:t>induction</w:t>
            </w:r>
          </w:p>
          <w:p w:rsidR="00B531B7" w:rsidRPr="00312903" w:rsidRDefault="00B531B7" w:rsidP="00D85215">
            <w:pPr>
              <w:pStyle w:val="Liststycke"/>
              <w:rPr>
                <w:lang w:val="en-GB"/>
              </w:rPr>
            </w:pPr>
          </w:p>
        </w:tc>
        <w:tc>
          <w:tcPr>
            <w:tcW w:w="4271" w:type="dxa"/>
          </w:tcPr>
          <w:p w:rsidR="00B531B7" w:rsidRPr="00312903" w:rsidRDefault="00B531B7" w:rsidP="00D85215">
            <w:pPr>
              <w:rPr>
                <w:lang w:val="en-GB"/>
              </w:rPr>
            </w:pPr>
          </w:p>
        </w:tc>
      </w:tr>
      <w:tr w:rsidR="00230F7B" w:rsidRPr="00312903" w:rsidTr="003F3743">
        <w:tc>
          <w:tcPr>
            <w:tcW w:w="9203" w:type="dxa"/>
            <w:gridSpan w:val="2"/>
          </w:tcPr>
          <w:p w:rsidR="00230F7B" w:rsidRPr="00312903" w:rsidRDefault="00BF5EA7" w:rsidP="00C731E4">
            <w:pPr>
              <w:rPr>
                <w:b/>
                <w:lang w:val="en-GB"/>
              </w:rPr>
            </w:pPr>
            <w:r w:rsidRPr="00312903">
              <w:rPr>
                <w:b/>
                <w:lang w:val="en-GB"/>
              </w:rPr>
              <w:t xml:space="preserve">Prepare </w:t>
            </w:r>
            <w:r w:rsidR="00592317">
              <w:rPr>
                <w:b/>
                <w:lang w:val="en-GB"/>
              </w:rPr>
              <w:t>workspace</w:t>
            </w:r>
          </w:p>
        </w:tc>
      </w:tr>
      <w:tr w:rsidR="00230F7B" w:rsidRPr="00312903" w:rsidTr="00B531B7">
        <w:tc>
          <w:tcPr>
            <w:tcW w:w="4932" w:type="dxa"/>
          </w:tcPr>
          <w:p w:rsidR="00230F7B" w:rsidRPr="00312903" w:rsidRDefault="00230F7B" w:rsidP="00230F7B">
            <w:pPr>
              <w:rPr>
                <w:lang w:val="en-GB"/>
              </w:rPr>
            </w:pPr>
            <w:r w:rsidRPr="00312903">
              <w:rPr>
                <w:lang w:val="en-GB"/>
              </w:rPr>
              <w:t xml:space="preserve">Prepare </w:t>
            </w:r>
            <w:r w:rsidR="00592317">
              <w:rPr>
                <w:lang w:val="en-GB"/>
              </w:rPr>
              <w:t>workspace</w:t>
            </w:r>
            <w:r w:rsidRPr="00312903">
              <w:rPr>
                <w:lang w:val="en-GB"/>
              </w:rPr>
              <w:t xml:space="preserve"> and work equipment</w:t>
            </w:r>
          </w:p>
          <w:p w:rsidR="00230F7B" w:rsidRPr="00312903" w:rsidRDefault="00230F7B" w:rsidP="00230F7B">
            <w:pPr>
              <w:pStyle w:val="Liststycke"/>
              <w:numPr>
                <w:ilvl w:val="0"/>
                <w:numId w:val="35"/>
              </w:numPr>
              <w:rPr>
                <w:lang w:val="en-GB"/>
              </w:rPr>
            </w:pPr>
            <w:r w:rsidRPr="00312903">
              <w:rPr>
                <w:lang w:val="en-GB"/>
              </w:rPr>
              <w:t>Work</w:t>
            </w:r>
            <w:r w:rsidR="00592317">
              <w:rPr>
                <w:lang w:val="en-GB"/>
              </w:rPr>
              <w:t>sp</w:t>
            </w:r>
            <w:r w:rsidRPr="00312903">
              <w:rPr>
                <w:lang w:val="en-GB"/>
              </w:rPr>
              <w:t xml:space="preserve">ace (determine where the person will sit, is </w:t>
            </w:r>
            <w:r w:rsidR="00592317">
              <w:rPr>
                <w:lang w:val="en-GB"/>
              </w:rPr>
              <w:t xml:space="preserve">equipment in place, </w:t>
            </w:r>
            <w:r w:rsidRPr="00312903">
              <w:rPr>
                <w:lang w:val="en-GB"/>
              </w:rPr>
              <w:t>etc.?)</w:t>
            </w:r>
          </w:p>
          <w:p w:rsidR="00230F7B" w:rsidRPr="00312903" w:rsidRDefault="00230F7B" w:rsidP="00230F7B">
            <w:pPr>
              <w:pStyle w:val="Liststycke"/>
              <w:numPr>
                <w:ilvl w:val="0"/>
                <w:numId w:val="35"/>
              </w:numPr>
              <w:rPr>
                <w:lang w:val="en-GB"/>
              </w:rPr>
            </w:pPr>
            <w:r w:rsidRPr="00312903">
              <w:rPr>
                <w:lang w:val="en-GB"/>
              </w:rPr>
              <w:t>Computer and phone</w:t>
            </w:r>
          </w:p>
          <w:p w:rsidR="00230F7B" w:rsidRPr="00312903" w:rsidRDefault="00230F7B" w:rsidP="00230F7B">
            <w:pPr>
              <w:pStyle w:val="Liststycke"/>
              <w:numPr>
                <w:ilvl w:val="0"/>
                <w:numId w:val="35"/>
              </w:numPr>
              <w:rPr>
                <w:lang w:val="en-GB"/>
              </w:rPr>
            </w:pPr>
            <w:r w:rsidRPr="00312903">
              <w:rPr>
                <w:lang w:val="en-GB"/>
              </w:rPr>
              <w:t>AKKA (permissions, email, etc.)</w:t>
            </w:r>
          </w:p>
          <w:p w:rsidR="00230F7B" w:rsidRPr="00312903" w:rsidRDefault="004D225F" w:rsidP="00901CCB">
            <w:pPr>
              <w:pStyle w:val="Liststycke"/>
              <w:numPr>
                <w:ilvl w:val="0"/>
                <w:numId w:val="35"/>
              </w:numPr>
              <w:rPr>
                <w:lang w:val="en-GB"/>
              </w:rPr>
            </w:pPr>
            <w:r w:rsidRPr="00312903">
              <w:rPr>
                <w:lang w:val="en-GB"/>
              </w:rPr>
              <w:t xml:space="preserve">Order </w:t>
            </w:r>
            <w:r w:rsidR="00B531B7" w:rsidRPr="00312903">
              <w:rPr>
                <w:lang w:val="en-GB"/>
              </w:rPr>
              <w:t xml:space="preserve">a name plate and mailbox, </w:t>
            </w:r>
            <w:r w:rsidRPr="00312903">
              <w:rPr>
                <w:lang w:val="en-GB"/>
              </w:rPr>
              <w:t xml:space="preserve">etc </w:t>
            </w:r>
          </w:p>
          <w:p w:rsidR="00B531B7" w:rsidRPr="00312903" w:rsidRDefault="00B531B7" w:rsidP="00B531B7">
            <w:pPr>
              <w:pStyle w:val="Liststycke"/>
              <w:rPr>
                <w:lang w:val="en-GB"/>
              </w:rPr>
            </w:pPr>
          </w:p>
          <w:p w:rsidR="00B531B7" w:rsidRPr="00312903" w:rsidRDefault="00B531B7" w:rsidP="00B531B7">
            <w:pPr>
              <w:rPr>
                <w:lang w:val="en-GB"/>
              </w:rPr>
            </w:pPr>
          </w:p>
          <w:p w:rsidR="00B531B7" w:rsidRPr="00312903" w:rsidRDefault="00B531B7" w:rsidP="00B531B7">
            <w:pPr>
              <w:rPr>
                <w:lang w:val="en-GB"/>
              </w:rPr>
            </w:pPr>
          </w:p>
        </w:tc>
        <w:tc>
          <w:tcPr>
            <w:tcW w:w="4271" w:type="dxa"/>
          </w:tcPr>
          <w:p w:rsidR="00230F7B" w:rsidRPr="00312903" w:rsidRDefault="00230F7B" w:rsidP="00230F7B">
            <w:pPr>
              <w:rPr>
                <w:lang w:val="en-GB"/>
              </w:rPr>
            </w:pPr>
          </w:p>
          <w:p w:rsidR="00230F7B" w:rsidRPr="00312903" w:rsidRDefault="00230F7B" w:rsidP="00230F7B">
            <w:pPr>
              <w:rPr>
                <w:lang w:val="en-GB"/>
              </w:rPr>
            </w:pPr>
          </w:p>
        </w:tc>
      </w:tr>
      <w:tr w:rsidR="003F3743" w:rsidRPr="00312903" w:rsidTr="003F3743">
        <w:tc>
          <w:tcPr>
            <w:tcW w:w="9203" w:type="dxa"/>
            <w:gridSpan w:val="2"/>
          </w:tcPr>
          <w:p w:rsidR="003F3743" w:rsidRPr="00312903" w:rsidRDefault="003F3743" w:rsidP="00230F7B">
            <w:pPr>
              <w:rPr>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2903">
              <w:rPr>
                <w:b/>
                <w:lang w:val="en-GB"/>
              </w:rPr>
              <w:t xml:space="preserve">The first day </w:t>
            </w:r>
            <w:r w:rsidR="00592317" w:rsidRPr="00312903">
              <w:rPr>
                <w:b/>
                <w:lang w:val="en-GB"/>
              </w:rPr>
              <w:t xml:space="preserve">and </w:t>
            </w:r>
            <w:r w:rsidR="00592317">
              <w:rPr>
                <w:b/>
                <w:lang w:val="en-GB"/>
              </w:rPr>
              <w:t>immediate period</w:t>
            </w:r>
            <w:r w:rsidR="00592317" w:rsidRPr="00312903">
              <w:rPr>
                <w:b/>
                <w:lang w:val="en-GB"/>
              </w:rPr>
              <w:t xml:space="preserve"> thereafter</w:t>
            </w:r>
          </w:p>
        </w:tc>
      </w:tr>
      <w:tr w:rsidR="00B531B7" w:rsidRPr="00312903" w:rsidTr="00B531B7">
        <w:tc>
          <w:tcPr>
            <w:tcW w:w="4932" w:type="dxa"/>
          </w:tcPr>
          <w:p w:rsidR="00B531B7" w:rsidRPr="00312903" w:rsidRDefault="00B531B7" w:rsidP="004D225F">
            <w:pPr>
              <w:pStyle w:val="Liststycke"/>
              <w:numPr>
                <w:ilvl w:val="0"/>
                <w:numId w:val="46"/>
              </w:numPr>
              <w:rPr>
                <w:lang w:val="en-GB"/>
              </w:rPr>
            </w:pPr>
            <w:r w:rsidRPr="00312903">
              <w:rPr>
                <w:lang w:val="en-GB"/>
              </w:rPr>
              <w:lastRenderedPageBreak/>
              <w:t>Welcome the new employee and be available for questions.</w:t>
            </w:r>
          </w:p>
        </w:tc>
        <w:tc>
          <w:tcPr>
            <w:tcW w:w="4271" w:type="dxa"/>
          </w:tcPr>
          <w:p w:rsidR="00B531B7" w:rsidRPr="00312903" w:rsidRDefault="00B531B7" w:rsidP="00230F7B">
            <w:pPr>
              <w:rPr>
                <w:lang w:val="en-GB"/>
              </w:rPr>
            </w:pPr>
            <w:r w:rsidRPr="00312903">
              <w:rPr>
                <w:lang w:val="en-GB"/>
              </w:rPr>
              <w:t>Manager/equivalent</w:t>
            </w:r>
          </w:p>
        </w:tc>
      </w:tr>
      <w:tr w:rsidR="00B531B7" w:rsidRPr="00312903" w:rsidTr="00B531B7">
        <w:tc>
          <w:tcPr>
            <w:tcW w:w="4932" w:type="dxa"/>
          </w:tcPr>
          <w:p w:rsidR="00B531B7" w:rsidRPr="00312903" w:rsidRDefault="007E0B5C" w:rsidP="00D85215">
            <w:pPr>
              <w:pStyle w:val="Liststycke"/>
              <w:numPr>
                <w:ilvl w:val="0"/>
                <w:numId w:val="46"/>
              </w:numPr>
              <w:rPr>
                <w:lang w:val="en-GB"/>
              </w:rPr>
            </w:pPr>
            <w:r>
              <w:rPr>
                <w:lang w:val="en-GB"/>
              </w:rPr>
              <w:t>Run</w:t>
            </w:r>
            <w:r w:rsidR="00B531B7" w:rsidRPr="00312903">
              <w:rPr>
                <w:lang w:val="en-GB"/>
              </w:rPr>
              <w:t xml:space="preserve"> through the structure of the </w:t>
            </w:r>
            <w:r w:rsidR="00F11788">
              <w:rPr>
                <w:lang w:val="en-GB"/>
              </w:rPr>
              <w:t>induction</w:t>
            </w:r>
            <w:r w:rsidR="00B531B7" w:rsidRPr="00312903">
              <w:rPr>
                <w:lang w:val="en-GB"/>
              </w:rPr>
              <w:t xml:space="preserve"> together with the new employee in terms of content and time planning.</w:t>
            </w:r>
          </w:p>
        </w:tc>
        <w:tc>
          <w:tcPr>
            <w:tcW w:w="4271" w:type="dxa"/>
          </w:tcPr>
          <w:p w:rsidR="00B531B7" w:rsidRPr="00312903" w:rsidRDefault="00B531B7" w:rsidP="00D85215">
            <w:pPr>
              <w:rPr>
                <w:lang w:val="en-GB"/>
              </w:rPr>
            </w:pPr>
            <w:r w:rsidRPr="00312903">
              <w:rPr>
                <w:lang w:val="en-GB"/>
              </w:rPr>
              <w:t>Manager/equivalent</w:t>
            </w:r>
          </w:p>
        </w:tc>
      </w:tr>
      <w:tr w:rsidR="00147C2B" w:rsidRPr="00312903" w:rsidTr="00B531B7">
        <w:tc>
          <w:tcPr>
            <w:tcW w:w="4932" w:type="dxa"/>
          </w:tcPr>
          <w:p w:rsidR="00147C2B" w:rsidRPr="00312903" w:rsidRDefault="007E0B5C" w:rsidP="004D225F">
            <w:pPr>
              <w:pStyle w:val="Liststycke"/>
              <w:numPr>
                <w:ilvl w:val="0"/>
                <w:numId w:val="46"/>
              </w:numPr>
              <w:rPr>
                <w:lang w:val="en-GB"/>
              </w:rPr>
            </w:pPr>
            <w:r>
              <w:rPr>
                <w:lang w:val="en-GB"/>
              </w:rPr>
              <w:t>Run</w:t>
            </w:r>
            <w:r w:rsidR="00147C2B" w:rsidRPr="00312903">
              <w:rPr>
                <w:lang w:val="en-GB"/>
              </w:rPr>
              <w:t xml:space="preserve"> through </w:t>
            </w:r>
            <w:hyperlink r:id="rId9" w:history="1">
              <w:r w:rsidR="00147C2B" w:rsidRPr="00312903">
                <w:rPr>
                  <w:rStyle w:val="Hyperlnk"/>
                  <w:lang w:val="en-GB"/>
                </w:rPr>
                <w:t>the</w:t>
              </w:r>
              <w:r w:rsidR="00592317">
                <w:rPr>
                  <w:rStyle w:val="Hyperlnk"/>
                  <w:lang w:val="en-GB"/>
                </w:rPr>
                <w:t xml:space="preserve"> Staff</w:t>
              </w:r>
              <w:r w:rsidR="00147C2B" w:rsidRPr="00312903">
                <w:rPr>
                  <w:rStyle w:val="Hyperlnk"/>
                  <w:lang w:val="en-GB"/>
                </w:rPr>
                <w:t xml:space="preserve"> </w:t>
              </w:r>
              <w:r w:rsidR="00592317">
                <w:rPr>
                  <w:rStyle w:val="Hyperlnk"/>
                  <w:lang w:val="en-GB"/>
                </w:rPr>
                <w:t>P</w:t>
              </w:r>
              <w:r w:rsidR="00147C2B" w:rsidRPr="00312903">
                <w:rPr>
                  <w:rStyle w:val="Hyperlnk"/>
                  <w:lang w:val="en-GB"/>
                </w:rPr>
                <w:t xml:space="preserve">olicy </w:t>
              </w:r>
            </w:hyperlink>
            <w:r w:rsidR="00147C2B" w:rsidRPr="00312903">
              <w:rPr>
                <w:lang w:val="en-GB"/>
              </w:rPr>
              <w:t xml:space="preserve">and how </w:t>
            </w:r>
            <w:r w:rsidR="00592317">
              <w:rPr>
                <w:lang w:val="en-GB"/>
              </w:rPr>
              <w:t>i</w:t>
            </w:r>
            <w:r w:rsidR="00592317">
              <w:t>t is used at your department/equivalent.</w:t>
            </w:r>
          </w:p>
        </w:tc>
        <w:tc>
          <w:tcPr>
            <w:tcW w:w="4271" w:type="dxa"/>
          </w:tcPr>
          <w:p w:rsidR="00147C2B" w:rsidRPr="00312903" w:rsidRDefault="00147C2B" w:rsidP="00230F7B">
            <w:pPr>
              <w:rPr>
                <w:lang w:val="en-GB"/>
              </w:rPr>
            </w:pPr>
            <w:r w:rsidRPr="00312903">
              <w:rPr>
                <w:lang w:val="en-GB"/>
              </w:rPr>
              <w:t>Manager/equivalent</w:t>
            </w:r>
          </w:p>
        </w:tc>
      </w:tr>
      <w:tr w:rsidR="003F3743" w:rsidRPr="00312903" w:rsidTr="00B531B7">
        <w:tc>
          <w:tcPr>
            <w:tcW w:w="4932" w:type="dxa"/>
          </w:tcPr>
          <w:p w:rsidR="003F3743" w:rsidRPr="00312903" w:rsidRDefault="00592317" w:rsidP="004D225F">
            <w:pPr>
              <w:pStyle w:val="Liststycke"/>
              <w:numPr>
                <w:ilvl w:val="0"/>
                <w:numId w:val="46"/>
              </w:numPr>
              <w:rPr>
                <w:lang w:val="en-GB"/>
              </w:rPr>
            </w:pPr>
            <w:r>
              <w:rPr>
                <w:lang w:val="en-GB"/>
              </w:rPr>
              <w:t xml:space="preserve">Run through </w:t>
            </w:r>
            <w:r w:rsidR="004D225F" w:rsidRPr="00312903">
              <w:rPr>
                <w:lang w:val="en-GB"/>
              </w:rPr>
              <w:t>expectations</w:t>
            </w:r>
            <w:r>
              <w:rPr>
                <w:lang w:val="en-GB"/>
              </w:rPr>
              <w:t xml:space="preserve"> of </w:t>
            </w:r>
            <w:r w:rsidR="004D225F" w:rsidRPr="00312903">
              <w:rPr>
                <w:lang w:val="en-GB"/>
              </w:rPr>
              <w:t xml:space="preserve">you as a manager and </w:t>
            </w:r>
            <w:r>
              <w:rPr>
                <w:lang w:val="en-GB"/>
              </w:rPr>
              <w:t>of</w:t>
            </w:r>
            <w:r w:rsidR="004D225F" w:rsidRPr="00312903">
              <w:rPr>
                <w:lang w:val="en-GB"/>
              </w:rPr>
              <w:t xml:space="preserve"> the new employee. </w:t>
            </w:r>
            <w:r>
              <w:rPr>
                <w:lang w:val="en-GB"/>
              </w:rPr>
              <w:t xml:space="preserve">This could relate to </w:t>
            </w:r>
            <w:r w:rsidR="004D225F" w:rsidRPr="00312903">
              <w:rPr>
                <w:lang w:val="en-GB"/>
              </w:rPr>
              <w:t xml:space="preserve">expectations to be physically present at certain types of meetings, working hours, when the employee is expected to be available by phone, email, etc. Clarity about this is especially important when working remotely/partially remotely. Are there informal rules of procedure that the new employee cannot </w:t>
            </w:r>
            <w:r w:rsidR="0066111B">
              <w:rPr>
                <w:lang w:val="en-GB"/>
              </w:rPr>
              <w:t>read up on</w:t>
            </w:r>
            <w:r w:rsidR="004D225F" w:rsidRPr="00312903">
              <w:rPr>
                <w:lang w:val="en-GB"/>
              </w:rPr>
              <w:t>?</w:t>
            </w:r>
          </w:p>
        </w:tc>
        <w:tc>
          <w:tcPr>
            <w:tcW w:w="4271" w:type="dxa"/>
          </w:tcPr>
          <w:p w:rsidR="003F3743" w:rsidRPr="00312903" w:rsidRDefault="003F3743" w:rsidP="00230F7B">
            <w:pPr>
              <w:rPr>
                <w:lang w:val="en-GB"/>
              </w:rPr>
            </w:pPr>
            <w:r w:rsidRPr="00312903">
              <w:rPr>
                <w:lang w:val="en-GB"/>
              </w:rPr>
              <w:t>Manager/equivalent</w:t>
            </w:r>
          </w:p>
        </w:tc>
      </w:tr>
      <w:tr w:rsidR="003F3743" w:rsidRPr="00312903" w:rsidTr="00B531B7">
        <w:tc>
          <w:tcPr>
            <w:tcW w:w="4932" w:type="dxa"/>
          </w:tcPr>
          <w:p w:rsidR="003F3743" w:rsidRPr="00312903" w:rsidRDefault="003214F3" w:rsidP="004D225F">
            <w:pPr>
              <w:pStyle w:val="Liststycke"/>
              <w:numPr>
                <w:ilvl w:val="0"/>
                <w:numId w:val="46"/>
              </w:numPr>
              <w:rPr>
                <w:lang w:val="en-GB"/>
              </w:rPr>
            </w:pPr>
            <w:r w:rsidRPr="00312903">
              <w:rPr>
                <w:lang w:val="en-GB"/>
              </w:rPr>
              <w:t>Explain to</w:t>
            </w:r>
            <w:r w:rsidR="003F3743" w:rsidRPr="00312903">
              <w:rPr>
                <w:lang w:val="en-GB"/>
              </w:rPr>
              <w:t xml:space="preserve"> the employee how we communicate with each other, which contact methods we use and how and when we use them, e.g. Zoom, Outlook etc.</w:t>
            </w:r>
          </w:p>
        </w:tc>
        <w:tc>
          <w:tcPr>
            <w:tcW w:w="4271" w:type="dxa"/>
          </w:tcPr>
          <w:p w:rsidR="003F3743" w:rsidRPr="00312903" w:rsidRDefault="003F3743" w:rsidP="003F3743">
            <w:pPr>
              <w:rPr>
                <w:lang w:val="en-GB"/>
              </w:rPr>
            </w:pPr>
            <w:r w:rsidRPr="00312903">
              <w:rPr>
                <w:lang w:val="en-GB"/>
              </w:rPr>
              <w:t>Manager/equivalent</w:t>
            </w:r>
          </w:p>
          <w:p w:rsidR="003F3743" w:rsidRPr="00312903" w:rsidRDefault="003F3743" w:rsidP="003F3743">
            <w:pPr>
              <w:rPr>
                <w:lang w:val="en-GB"/>
              </w:rPr>
            </w:pPr>
          </w:p>
          <w:p w:rsidR="003F3743" w:rsidRPr="00312903" w:rsidRDefault="003F3743" w:rsidP="003F3743">
            <w:pPr>
              <w:rPr>
                <w:lang w:val="en-GB"/>
              </w:rPr>
            </w:pPr>
          </w:p>
          <w:p w:rsidR="003F3743" w:rsidRPr="00312903" w:rsidRDefault="003F3743" w:rsidP="00230F7B">
            <w:pPr>
              <w:rPr>
                <w:lang w:val="en-GB"/>
              </w:rPr>
            </w:pPr>
          </w:p>
        </w:tc>
      </w:tr>
      <w:tr w:rsidR="003F3743" w:rsidRPr="00312903" w:rsidTr="00B531B7">
        <w:tc>
          <w:tcPr>
            <w:tcW w:w="4932" w:type="dxa"/>
          </w:tcPr>
          <w:p w:rsidR="003F3743" w:rsidRPr="00312903" w:rsidRDefault="003F3743" w:rsidP="00B531B7">
            <w:pPr>
              <w:pStyle w:val="Liststycke"/>
              <w:numPr>
                <w:ilvl w:val="0"/>
                <w:numId w:val="46"/>
              </w:numPr>
              <w:rPr>
                <w:lang w:val="en-GB"/>
              </w:rPr>
            </w:pPr>
            <w:r w:rsidRPr="00312903">
              <w:rPr>
                <w:lang w:val="en-GB"/>
              </w:rPr>
              <w:t xml:space="preserve">Tell the employee </w:t>
            </w:r>
            <w:r w:rsidR="00592317">
              <w:rPr>
                <w:lang w:val="en-GB"/>
              </w:rPr>
              <w:t>about the</w:t>
            </w:r>
            <w:r w:rsidRPr="00312903">
              <w:rPr>
                <w:lang w:val="en-GB"/>
              </w:rPr>
              <w:t xml:space="preserve"> digital groups/information channels</w:t>
            </w:r>
            <w:r w:rsidR="00592317">
              <w:rPr>
                <w:lang w:val="en-GB"/>
              </w:rPr>
              <w:t xml:space="preserve"> that</w:t>
            </w:r>
            <w:r w:rsidRPr="00312903">
              <w:rPr>
                <w:lang w:val="en-GB"/>
              </w:rPr>
              <w:t xml:space="preserve"> </w:t>
            </w:r>
            <w:r w:rsidR="00592317">
              <w:rPr>
                <w:lang w:val="en-GB"/>
              </w:rPr>
              <w:t>can be</w:t>
            </w:r>
            <w:r w:rsidRPr="00312903">
              <w:rPr>
                <w:lang w:val="en-GB"/>
              </w:rPr>
              <w:t xml:space="preserve"> good to join (blogs/</w:t>
            </w:r>
            <w:r w:rsidR="00592317">
              <w:rPr>
                <w:lang w:val="en-GB"/>
              </w:rPr>
              <w:t>Staff Portal</w:t>
            </w:r>
            <w:r w:rsidRPr="00312903">
              <w:rPr>
                <w:lang w:val="en-GB"/>
              </w:rPr>
              <w:t xml:space="preserve"> groups/mailing lists/other)</w:t>
            </w:r>
            <w:r w:rsidR="00592317">
              <w:rPr>
                <w:lang w:val="en-GB"/>
              </w:rPr>
              <w:t>.</w:t>
            </w:r>
          </w:p>
        </w:tc>
        <w:tc>
          <w:tcPr>
            <w:tcW w:w="4271" w:type="dxa"/>
          </w:tcPr>
          <w:p w:rsidR="003F3743" w:rsidRPr="00312903" w:rsidRDefault="003F3743" w:rsidP="003F3743">
            <w:pPr>
              <w:rPr>
                <w:lang w:val="en-GB"/>
              </w:rPr>
            </w:pPr>
          </w:p>
        </w:tc>
      </w:tr>
      <w:tr w:rsidR="003F3743" w:rsidRPr="00312903" w:rsidTr="00B531B7">
        <w:tc>
          <w:tcPr>
            <w:tcW w:w="4932" w:type="dxa"/>
          </w:tcPr>
          <w:p w:rsidR="004D225F" w:rsidRPr="00312903" w:rsidRDefault="0066111B" w:rsidP="003F3743">
            <w:pPr>
              <w:pStyle w:val="Liststycke"/>
              <w:numPr>
                <w:ilvl w:val="0"/>
                <w:numId w:val="46"/>
              </w:numPr>
              <w:rPr>
                <w:lang w:val="en-GB"/>
              </w:rPr>
            </w:pPr>
            <w:r>
              <w:rPr>
                <w:lang w:val="en-GB"/>
              </w:rPr>
              <w:t>Take a tour</w:t>
            </w:r>
            <w:r w:rsidR="003F3743" w:rsidRPr="00312903">
              <w:rPr>
                <w:lang w:val="en-GB"/>
              </w:rPr>
              <w:t xml:space="preserve"> </w:t>
            </w:r>
            <w:r>
              <w:rPr>
                <w:lang w:val="en-GB"/>
              </w:rPr>
              <w:t xml:space="preserve">of </w:t>
            </w:r>
            <w:r w:rsidR="003F3743" w:rsidRPr="00312903">
              <w:rPr>
                <w:lang w:val="en-GB"/>
              </w:rPr>
              <w:t>the workplace and introduce the new employee to co</w:t>
            </w:r>
            <w:r>
              <w:rPr>
                <w:lang w:val="en-GB"/>
              </w:rPr>
              <w:t>lleagues</w:t>
            </w:r>
            <w:r w:rsidR="003F3743" w:rsidRPr="00312903">
              <w:rPr>
                <w:lang w:val="en-GB"/>
              </w:rPr>
              <w:t>.</w:t>
            </w:r>
          </w:p>
          <w:p w:rsidR="00B531B7" w:rsidRPr="00312903" w:rsidRDefault="003F3743" w:rsidP="003F3743">
            <w:pPr>
              <w:pStyle w:val="Liststycke"/>
              <w:numPr>
                <w:ilvl w:val="0"/>
                <w:numId w:val="46"/>
              </w:numPr>
              <w:rPr>
                <w:lang w:val="en-GB"/>
              </w:rPr>
            </w:pPr>
            <w:r w:rsidRPr="00312903">
              <w:rPr>
                <w:lang w:val="en-GB"/>
              </w:rPr>
              <w:t xml:space="preserve">Show </w:t>
            </w:r>
            <w:r w:rsidR="0066111B">
              <w:rPr>
                <w:lang w:val="en-GB"/>
              </w:rPr>
              <w:t xml:space="preserve">them </w:t>
            </w:r>
            <w:r w:rsidRPr="00312903">
              <w:rPr>
                <w:lang w:val="en-GB"/>
              </w:rPr>
              <w:t>where lunchrooms, meeting rooms, toilets, mail and fax/copying</w:t>
            </w:r>
            <w:r w:rsidR="0066111B">
              <w:rPr>
                <w:lang w:val="en-GB"/>
              </w:rPr>
              <w:t xml:space="preserve"> facilities and</w:t>
            </w:r>
            <w:r w:rsidRPr="00312903">
              <w:rPr>
                <w:lang w:val="en-GB"/>
              </w:rPr>
              <w:t xml:space="preserve"> archives are located.</w:t>
            </w:r>
          </w:p>
          <w:p w:rsidR="003F3743" w:rsidRPr="00312903" w:rsidRDefault="003F3743" w:rsidP="00B531B7">
            <w:pPr>
              <w:pStyle w:val="Liststycke"/>
              <w:numPr>
                <w:ilvl w:val="0"/>
                <w:numId w:val="46"/>
              </w:numPr>
              <w:rPr>
                <w:lang w:val="en-GB"/>
              </w:rPr>
            </w:pPr>
            <w:r w:rsidRPr="00312903">
              <w:rPr>
                <w:lang w:val="en-GB"/>
              </w:rPr>
              <w:t xml:space="preserve">Show </w:t>
            </w:r>
            <w:r w:rsidR="00592317">
              <w:rPr>
                <w:lang w:val="en-GB"/>
              </w:rPr>
              <w:t xml:space="preserve">them </w:t>
            </w:r>
            <w:r w:rsidRPr="00312903">
              <w:rPr>
                <w:lang w:val="en-GB"/>
              </w:rPr>
              <w:t xml:space="preserve">where first-aid equipment and emergency exits are located and </w:t>
            </w:r>
            <w:r w:rsidR="007E0B5C">
              <w:rPr>
                <w:lang w:val="en-GB"/>
              </w:rPr>
              <w:t>explain</w:t>
            </w:r>
            <w:r w:rsidRPr="00312903">
              <w:rPr>
                <w:lang w:val="en-GB"/>
              </w:rPr>
              <w:t xml:space="preserve"> fire alarm procedures.</w:t>
            </w:r>
          </w:p>
        </w:tc>
        <w:tc>
          <w:tcPr>
            <w:tcW w:w="4271" w:type="dxa"/>
          </w:tcPr>
          <w:p w:rsidR="003F3743" w:rsidRPr="00312903" w:rsidRDefault="003F3743" w:rsidP="003F3743">
            <w:pPr>
              <w:rPr>
                <w:lang w:val="en-GB"/>
              </w:rPr>
            </w:pPr>
          </w:p>
        </w:tc>
      </w:tr>
      <w:tr w:rsidR="004D225F" w:rsidRPr="00312903" w:rsidTr="00B531B7">
        <w:tc>
          <w:tcPr>
            <w:tcW w:w="4932" w:type="dxa"/>
          </w:tcPr>
          <w:p w:rsidR="004D225F" w:rsidRPr="00312903" w:rsidRDefault="004D225F" w:rsidP="00901CCB">
            <w:pPr>
              <w:pStyle w:val="Liststycke"/>
              <w:numPr>
                <w:ilvl w:val="0"/>
                <w:numId w:val="46"/>
              </w:numPr>
              <w:rPr>
                <w:lang w:val="en-GB"/>
              </w:rPr>
            </w:pPr>
            <w:r w:rsidRPr="00312903">
              <w:rPr>
                <w:lang w:val="en-GB"/>
              </w:rPr>
              <w:t xml:space="preserve">Go through </w:t>
            </w:r>
            <w:r w:rsidR="0066111B">
              <w:rPr>
                <w:lang w:val="en-GB"/>
              </w:rPr>
              <w:t xml:space="preserve">their </w:t>
            </w:r>
            <w:r w:rsidRPr="00312903">
              <w:rPr>
                <w:lang w:val="en-GB"/>
              </w:rPr>
              <w:t xml:space="preserve">tasks for the first time. </w:t>
            </w:r>
            <w:r w:rsidR="007E0B5C">
              <w:rPr>
                <w:lang w:val="en-GB"/>
              </w:rPr>
              <w:t>Lay out</w:t>
            </w:r>
            <w:r w:rsidRPr="00312903">
              <w:rPr>
                <w:lang w:val="en-GB"/>
              </w:rPr>
              <w:t xml:space="preserve"> who the employee can turn to for support in various matters.</w:t>
            </w:r>
          </w:p>
        </w:tc>
        <w:tc>
          <w:tcPr>
            <w:tcW w:w="4271" w:type="dxa"/>
          </w:tcPr>
          <w:p w:rsidR="004D225F" w:rsidRPr="00312903" w:rsidRDefault="004D225F" w:rsidP="003F3743">
            <w:pPr>
              <w:rPr>
                <w:lang w:val="en-GB"/>
              </w:rPr>
            </w:pPr>
          </w:p>
        </w:tc>
      </w:tr>
      <w:tr w:rsidR="003F3743" w:rsidRPr="00312903" w:rsidTr="003F3743">
        <w:tc>
          <w:tcPr>
            <w:tcW w:w="9203" w:type="dxa"/>
            <w:gridSpan w:val="2"/>
          </w:tcPr>
          <w:p w:rsidR="003F3743" w:rsidRPr="00312903" w:rsidRDefault="003F3743" w:rsidP="003F3743">
            <w:pPr>
              <w:rPr>
                <w:lang w:val="en-GB"/>
              </w:rPr>
            </w:pPr>
            <w:r w:rsidRPr="00312903">
              <w:rPr>
                <w:b/>
                <w:lang w:val="en-GB"/>
              </w:rPr>
              <w:t xml:space="preserve">The first day and </w:t>
            </w:r>
            <w:r w:rsidR="00592317">
              <w:rPr>
                <w:b/>
                <w:lang w:val="en-GB"/>
              </w:rPr>
              <w:t>immediate period</w:t>
            </w:r>
            <w:r w:rsidRPr="00312903">
              <w:rPr>
                <w:b/>
                <w:lang w:val="en-GB"/>
              </w:rPr>
              <w:t xml:space="preserve"> thereafter </w:t>
            </w:r>
            <w:r w:rsidR="00592317">
              <w:rPr>
                <w:b/>
                <w:lang w:val="en-GB"/>
              </w:rPr>
              <w:t xml:space="preserve">– </w:t>
            </w:r>
            <w:r w:rsidRPr="00312903">
              <w:rPr>
                <w:b/>
                <w:lang w:val="en-GB"/>
              </w:rPr>
              <w:t>practical</w:t>
            </w:r>
            <w:r w:rsidR="00592317">
              <w:rPr>
                <w:b/>
                <w:lang w:val="en-GB"/>
              </w:rPr>
              <w:t xml:space="preserve"> aspects</w:t>
            </w:r>
          </w:p>
        </w:tc>
      </w:tr>
      <w:tr w:rsidR="003F3743" w:rsidRPr="00312903" w:rsidTr="00B531B7">
        <w:tc>
          <w:tcPr>
            <w:tcW w:w="4932" w:type="dxa"/>
          </w:tcPr>
          <w:p w:rsidR="003F3743" w:rsidRPr="00312903" w:rsidRDefault="003F3743" w:rsidP="003F3743">
            <w:pPr>
              <w:pStyle w:val="Liststycke"/>
              <w:numPr>
                <w:ilvl w:val="0"/>
                <w:numId w:val="46"/>
              </w:numPr>
              <w:rPr>
                <w:lang w:val="en-GB"/>
              </w:rPr>
            </w:pPr>
            <w:r w:rsidRPr="00312903">
              <w:rPr>
                <w:lang w:val="en-GB"/>
              </w:rPr>
              <w:t>Arrange access cards and any office supplies. Make sure work equipment is working.</w:t>
            </w:r>
          </w:p>
        </w:tc>
        <w:tc>
          <w:tcPr>
            <w:tcW w:w="4271" w:type="dxa"/>
          </w:tcPr>
          <w:p w:rsidR="003F3743" w:rsidRPr="00312903" w:rsidRDefault="003F3743" w:rsidP="003F3743">
            <w:pPr>
              <w:rPr>
                <w:lang w:val="en-GB"/>
              </w:rPr>
            </w:pPr>
          </w:p>
        </w:tc>
      </w:tr>
      <w:tr w:rsidR="003F3743" w:rsidRPr="00312903" w:rsidTr="00B531B7">
        <w:tc>
          <w:tcPr>
            <w:tcW w:w="4932" w:type="dxa"/>
          </w:tcPr>
          <w:p w:rsidR="003F3743" w:rsidRPr="00312903" w:rsidRDefault="004D225F" w:rsidP="003F3743">
            <w:pPr>
              <w:pStyle w:val="Liststycke"/>
              <w:numPr>
                <w:ilvl w:val="0"/>
                <w:numId w:val="46"/>
              </w:numPr>
              <w:rPr>
                <w:lang w:val="en-GB"/>
              </w:rPr>
            </w:pPr>
            <w:r w:rsidRPr="00312903">
              <w:rPr>
                <w:lang w:val="en-GB"/>
              </w:rPr>
              <w:t xml:space="preserve">Go through information about </w:t>
            </w:r>
            <w:r w:rsidR="007E0B5C">
              <w:rPr>
                <w:lang w:val="en-GB"/>
              </w:rPr>
              <w:t>procedures concerning</w:t>
            </w:r>
            <w:r w:rsidRPr="00312903">
              <w:rPr>
                <w:lang w:val="en-GB"/>
              </w:rPr>
              <w:t xml:space="preserve"> sick leave, how to apply for leave, flex</w:t>
            </w:r>
            <w:r w:rsidR="007E0B5C">
              <w:rPr>
                <w:lang w:val="en-GB"/>
              </w:rPr>
              <w:t xml:space="preserve"> hours </w:t>
            </w:r>
            <w:r w:rsidRPr="00312903">
              <w:rPr>
                <w:lang w:val="en-GB"/>
              </w:rPr>
              <w:t xml:space="preserve">template, A-tax </w:t>
            </w:r>
            <w:r w:rsidR="007E0B5C">
              <w:rPr>
                <w:lang w:val="en-GB"/>
              </w:rPr>
              <w:t>certificate</w:t>
            </w:r>
            <w:r w:rsidRPr="00312903">
              <w:rPr>
                <w:lang w:val="en-GB"/>
              </w:rPr>
              <w:t xml:space="preserve">, </w:t>
            </w:r>
            <w:r w:rsidR="007E0B5C" w:rsidRPr="007E0B5C">
              <w:rPr>
                <w:lang w:val="en-GB"/>
              </w:rPr>
              <w:t xml:space="preserve">national population register </w:t>
            </w:r>
            <w:r w:rsidRPr="00312903">
              <w:rPr>
                <w:lang w:val="en-GB"/>
              </w:rPr>
              <w:t xml:space="preserve">and social security number, open and </w:t>
            </w:r>
            <w:r w:rsidR="007E0B5C">
              <w:rPr>
                <w:lang w:val="en-GB"/>
              </w:rPr>
              <w:t>register</w:t>
            </w:r>
            <w:r w:rsidRPr="00312903">
              <w:rPr>
                <w:lang w:val="en-GB"/>
              </w:rPr>
              <w:t xml:space="preserve"> bank </w:t>
            </w:r>
            <w:r w:rsidRPr="00312903">
              <w:rPr>
                <w:lang w:val="en-GB"/>
              </w:rPr>
              <w:lastRenderedPageBreak/>
              <w:t xml:space="preserve">account, </w:t>
            </w:r>
            <w:r w:rsidR="007E0B5C">
              <w:rPr>
                <w:lang w:val="en-GB"/>
              </w:rPr>
              <w:t>F</w:t>
            </w:r>
            <w:proofErr w:type="spellStart"/>
            <w:r w:rsidR="007E0B5C" w:rsidRPr="003F3743">
              <w:t>örsäkringskassan</w:t>
            </w:r>
            <w:proofErr w:type="spellEnd"/>
            <w:r w:rsidRPr="00312903">
              <w:rPr>
                <w:lang w:val="en-GB"/>
              </w:rPr>
              <w:t xml:space="preserve">, etc. If </w:t>
            </w:r>
            <w:r w:rsidR="007E0B5C">
              <w:rPr>
                <w:lang w:val="en-GB"/>
              </w:rPr>
              <w:t xml:space="preserve">the person is working </w:t>
            </w:r>
            <w:r w:rsidRPr="00312903">
              <w:rPr>
                <w:lang w:val="en-GB"/>
              </w:rPr>
              <w:t xml:space="preserve">remotely, this meeting can be scheduled digitally via e.g. </w:t>
            </w:r>
            <w:r w:rsidR="007E0B5C">
              <w:rPr>
                <w:lang w:val="en-GB"/>
              </w:rPr>
              <w:t>Zo</w:t>
            </w:r>
            <w:r w:rsidRPr="00312903">
              <w:rPr>
                <w:lang w:val="en-GB"/>
              </w:rPr>
              <w:t>om.</w:t>
            </w:r>
          </w:p>
          <w:p w:rsidR="003F3743" w:rsidRPr="00312903" w:rsidRDefault="003F3743" w:rsidP="003F3743">
            <w:pPr>
              <w:pStyle w:val="Liststycke"/>
              <w:rPr>
                <w:lang w:val="en-GB"/>
              </w:rPr>
            </w:pPr>
          </w:p>
        </w:tc>
        <w:tc>
          <w:tcPr>
            <w:tcW w:w="4271" w:type="dxa"/>
          </w:tcPr>
          <w:p w:rsidR="003F3743" w:rsidRPr="00312903" w:rsidRDefault="007E0B5C" w:rsidP="003F3743">
            <w:pPr>
              <w:rPr>
                <w:lang w:val="en-GB"/>
              </w:rPr>
            </w:pPr>
            <w:r>
              <w:rPr>
                <w:lang w:val="en-GB"/>
              </w:rPr>
              <w:lastRenderedPageBreak/>
              <w:t>Local</w:t>
            </w:r>
            <w:r w:rsidR="003F3743" w:rsidRPr="00312903">
              <w:rPr>
                <w:lang w:val="en-GB"/>
              </w:rPr>
              <w:t xml:space="preserve"> HR</w:t>
            </w:r>
          </w:p>
          <w:p w:rsidR="004D225F" w:rsidRPr="00312903" w:rsidRDefault="004D225F" w:rsidP="003F3743">
            <w:pPr>
              <w:rPr>
                <w:lang w:val="en-GB"/>
              </w:rPr>
            </w:pPr>
          </w:p>
        </w:tc>
      </w:tr>
      <w:tr w:rsidR="003F3743" w:rsidRPr="00312903" w:rsidTr="00B531B7">
        <w:tc>
          <w:tcPr>
            <w:tcW w:w="4932" w:type="dxa"/>
          </w:tcPr>
          <w:p w:rsidR="003F3743" w:rsidRPr="00312903" w:rsidRDefault="00592317" w:rsidP="003F3743">
            <w:pPr>
              <w:pStyle w:val="Liststycke"/>
              <w:numPr>
                <w:ilvl w:val="0"/>
                <w:numId w:val="47"/>
              </w:numPr>
              <w:rPr>
                <w:lang w:val="en-GB"/>
              </w:rPr>
            </w:pPr>
            <w:r>
              <w:rPr>
                <w:lang w:val="en-GB"/>
              </w:rPr>
              <w:t>Provide</w:t>
            </w:r>
            <w:r w:rsidR="003F3743" w:rsidRPr="00312903">
              <w:rPr>
                <w:lang w:val="en-GB"/>
              </w:rPr>
              <w:t xml:space="preserve"> a contact list with phone numbers and email addresses of people/support channels (IT systems, similar) that you can think of.</w:t>
            </w:r>
          </w:p>
          <w:p w:rsidR="003F3743" w:rsidRPr="00312903" w:rsidRDefault="003F3743" w:rsidP="003F3743">
            <w:pPr>
              <w:rPr>
                <w:lang w:val="en-GB"/>
              </w:rPr>
            </w:pPr>
          </w:p>
        </w:tc>
        <w:tc>
          <w:tcPr>
            <w:tcW w:w="4271" w:type="dxa"/>
          </w:tcPr>
          <w:p w:rsidR="003F3743" w:rsidRPr="00312903" w:rsidRDefault="003F3743" w:rsidP="003F3743">
            <w:pPr>
              <w:rPr>
                <w:lang w:val="en-GB"/>
              </w:rPr>
            </w:pPr>
          </w:p>
        </w:tc>
      </w:tr>
      <w:tr w:rsidR="003F3743" w:rsidRPr="00312903" w:rsidTr="00B531B7">
        <w:tc>
          <w:tcPr>
            <w:tcW w:w="4932" w:type="dxa"/>
          </w:tcPr>
          <w:p w:rsidR="003F3743" w:rsidRPr="00312903" w:rsidRDefault="004D225F" w:rsidP="004D225F">
            <w:pPr>
              <w:pStyle w:val="Liststycke"/>
              <w:numPr>
                <w:ilvl w:val="0"/>
                <w:numId w:val="47"/>
              </w:numPr>
              <w:rPr>
                <w:lang w:val="en-GB"/>
              </w:rPr>
            </w:pPr>
            <w:r w:rsidRPr="00312903">
              <w:rPr>
                <w:lang w:val="en-GB"/>
              </w:rPr>
              <w:t xml:space="preserve">Ensure that the new employee receives information about </w:t>
            </w:r>
            <w:r w:rsidR="007E0B5C">
              <w:rPr>
                <w:lang w:val="en-GB"/>
              </w:rPr>
              <w:t xml:space="preserve">– </w:t>
            </w:r>
            <w:r w:rsidRPr="00312903">
              <w:rPr>
                <w:lang w:val="en-GB"/>
              </w:rPr>
              <w:t>and is invited to</w:t>
            </w:r>
            <w:r w:rsidR="007E0B5C">
              <w:rPr>
                <w:lang w:val="en-GB"/>
              </w:rPr>
              <w:t xml:space="preserve"> – </w:t>
            </w:r>
            <w:r w:rsidR="007E0B5C" w:rsidRPr="00312903">
              <w:rPr>
                <w:lang w:val="en-GB"/>
              </w:rPr>
              <w:t>regular</w:t>
            </w:r>
            <w:r w:rsidRPr="00312903">
              <w:rPr>
                <w:lang w:val="en-GB"/>
              </w:rPr>
              <w:t xml:space="preserve"> meetings with the work group/at the workplace.</w:t>
            </w:r>
          </w:p>
        </w:tc>
        <w:tc>
          <w:tcPr>
            <w:tcW w:w="4271" w:type="dxa"/>
          </w:tcPr>
          <w:p w:rsidR="003F3743" w:rsidRPr="00312903" w:rsidRDefault="003F3743" w:rsidP="003F3743">
            <w:pPr>
              <w:rPr>
                <w:lang w:val="en-GB"/>
              </w:rPr>
            </w:pPr>
          </w:p>
        </w:tc>
      </w:tr>
      <w:tr w:rsidR="003F3743" w:rsidRPr="00312903" w:rsidTr="00B531B7">
        <w:tc>
          <w:tcPr>
            <w:tcW w:w="4932" w:type="dxa"/>
          </w:tcPr>
          <w:p w:rsidR="003F3743" w:rsidRPr="00312903" w:rsidRDefault="003F3743" w:rsidP="003F3743">
            <w:pPr>
              <w:pStyle w:val="Liststycke"/>
              <w:numPr>
                <w:ilvl w:val="0"/>
                <w:numId w:val="47"/>
              </w:numPr>
              <w:rPr>
                <w:lang w:val="en-GB"/>
              </w:rPr>
            </w:pPr>
            <w:r w:rsidRPr="00312903">
              <w:rPr>
                <w:lang w:val="en-GB"/>
              </w:rPr>
              <w:t>Go through</w:t>
            </w:r>
            <w:r w:rsidR="0066111B">
              <w:rPr>
                <w:lang w:val="en-GB"/>
              </w:rPr>
              <w:t xml:space="preserve"> the</w:t>
            </w:r>
            <w:r w:rsidRPr="00312903">
              <w:rPr>
                <w:lang w:val="en-GB"/>
              </w:rPr>
              <w:t xml:space="preserve"> we</w:t>
            </w:r>
            <w:r w:rsidR="0066111B">
              <w:rPr>
                <w:lang w:val="en-GB"/>
              </w:rPr>
              <w:t>bsite</w:t>
            </w:r>
            <w:r w:rsidRPr="00312903">
              <w:rPr>
                <w:lang w:val="en-GB"/>
              </w:rPr>
              <w:t>, shared folders etc.</w:t>
            </w:r>
          </w:p>
        </w:tc>
        <w:tc>
          <w:tcPr>
            <w:tcW w:w="4271" w:type="dxa"/>
          </w:tcPr>
          <w:p w:rsidR="003F3743" w:rsidRPr="00312903" w:rsidRDefault="003F3743" w:rsidP="003F3743">
            <w:pPr>
              <w:rPr>
                <w:lang w:val="en-GB"/>
              </w:rPr>
            </w:pPr>
          </w:p>
        </w:tc>
      </w:tr>
      <w:tr w:rsidR="003F3743" w:rsidRPr="00312903" w:rsidTr="00B531B7">
        <w:tc>
          <w:tcPr>
            <w:tcW w:w="4932" w:type="dxa"/>
          </w:tcPr>
          <w:p w:rsidR="003F3743" w:rsidRPr="007E0B5C" w:rsidRDefault="003F3743" w:rsidP="007E0B5C">
            <w:pPr>
              <w:pStyle w:val="Liststycke"/>
              <w:numPr>
                <w:ilvl w:val="0"/>
                <w:numId w:val="47"/>
              </w:numPr>
              <w:rPr>
                <w:lang w:val="en-GB"/>
              </w:rPr>
            </w:pPr>
            <w:r w:rsidRPr="00312903">
              <w:rPr>
                <w:lang w:val="en-GB"/>
              </w:rPr>
              <w:t xml:space="preserve">Inform </w:t>
            </w:r>
            <w:r w:rsidR="007E0B5C">
              <w:rPr>
                <w:lang w:val="en-GB"/>
              </w:rPr>
              <w:t xml:space="preserve">them </w:t>
            </w:r>
            <w:r w:rsidRPr="00312903">
              <w:rPr>
                <w:lang w:val="en-GB"/>
              </w:rPr>
              <w:t xml:space="preserve">about </w:t>
            </w:r>
            <w:r w:rsidR="007E0B5C">
              <w:rPr>
                <w:lang w:val="en-GB"/>
              </w:rPr>
              <w:t>how the</w:t>
            </w:r>
            <w:r w:rsidRPr="00312903">
              <w:rPr>
                <w:lang w:val="en-GB"/>
              </w:rPr>
              <w:t xml:space="preserve"> workplace</w:t>
            </w:r>
            <w:r w:rsidR="007E0B5C">
              <w:rPr>
                <w:lang w:val="en-GB"/>
              </w:rPr>
              <w:t xml:space="preserve"> is organised</w:t>
            </w:r>
            <w:r w:rsidR="007E0B5C" w:rsidRPr="00312903">
              <w:rPr>
                <w:lang w:val="en-GB"/>
              </w:rPr>
              <w:t xml:space="preserve">, </w:t>
            </w:r>
            <w:r w:rsidR="007E0B5C">
              <w:rPr>
                <w:lang w:val="en-GB"/>
              </w:rPr>
              <w:t xml:space="preserve">the </w:t>
            </w:r>
            <w:r w:rsidRPr="00312903">
              <w:rPr>
                <w:lang w:val="en-GB"/>
              </w:rPr>
              <w:t>number of employees, work colleague</w:t>
            </w:r>
            <w:r w:rsidR="007E0B5C">
              <w:rPr>
                <w:lang w:val="en-GB"/>
              </w:rPr>
              <w:t>s’</w:t>
            </w:r>
            <w:r w:rsidRPr="007E0B5C">
              <w:rPr>
                <w:lang w:val="en-GB"/>
              </w:rPr>
              <w:t xml:space="preserve"> tasks and functions. Focus on </w:t>
            </w:r>
            <w:r w:rsidR="007E0B5C" w:rsidRPr="007E0B5C">
              <w:rPr>
                <w:lang w:val="en-GB"/>
              </w:rPr>
              <w:t xml:space="preserve">those </w:t>
            </w:r>
            <w:r w:rsidRPr="007E0B5C">
              <w:rPr>
                <w:lang w:val="en-GB"/>
              </w:rPr>
              <w:t>who collabora</w:t>
            </w:r>
            <w:r w:rsidR="007E0B5C" w:rsidRPr="007E0B5C">
              <w:rPr>
                <w:lang w:val="en-GB"/>
              </w:rPr>
              <w:t>te</w:t>
            </w:r>
            <w:r w:rsidRPr="007E0B5C">
              <w:rPr>
                <w:lang w:val="en-GB"/>
              </w:rPr>
              <w:t xml:space="preserve"> with new employees/connect with relevant colleagues.</w:t>
            </w:r>
          </w:p>
          <w:p w:rsidR="003F3743" w:rsidRPr="00312903" w:rsidRDefault="003F3743" w:rsidP="003F3743">
            <w:pPr>
              <w:rPr>
                <w:lang w:val="en-GB"/>
              </w:rPr>
            </w:pPr>
          </w:p>
        </w:tc>
        <w:tc>
          <w:tcPr>
            <w:tcW w:w="4271" w:type="dxa"/>
          </w:tcPr>
          <w:p w:rsidR="003F3743" w:rsidRPr="00312903" w:rsidRDefault="003F3743" w:rsidP="003F3743">
            <w:pPr>
              <w:rPr>
                <w:lang w:val="en-GB"/>
              </w:rPr>
            </w:pPr>
          </w:p>
        </w:tc>
      </w:tr>
      <w:tr w:rsidR="003F3743" w:rsidRPr="00312903" w:rsidTr="00B531B7">
        <w:tc>
          <w:tcPr>
            <w:tcW w:w="4932" w:type="dxa"/>
          </w:tcPr>
          <w:p w:rsidR="003F3743" w:rsidRPr="00312903" w:rsidRDefault="003F3743" w:rsidP="003F3743">
            <w:pPr>
              <w:pStyle w:val="Liststycke"/>
              <w:numPr>
                <w:ilvl w:val="0"/>
                <w:numId w:val="47"/>
              </w:numPr>
              <w:rPr>
                <w:lang w:val="en-GB"/>
              </w:rPr>
            </w:pPr>
            <w:r w:rsidRPr="00312903">
              <w:rPr>
                <w:lang w:val="en-GB"/>
              </w:rPr>
              <w:t xml:space="preserve">Inform </w:t>
            </w:r>
            <w:r w:rsidR="007E0B5C">
              <w:rPr>
                <w:lang w:val="en-GB"/>
              </w:rPr>
              <w:t xml:space="preserve">them </w:t>
            </w:r>
            <w:r w:rsidRPr="00312903">
              <w:rPr>
                <w:lang w:val="en-GB"/>
              </w:rPr>
              <w:t>about employee organisations, safety regulations and safety representatives.</w:t>
            </w:r>
          </w:p>
          <w:p w:rsidR="003F3743" w:rsidRPr="00312903" w:rsidRDefault="003F3743" w:rsidP="003F3743">
            <w:pPr>
              <w:rPr>
                <w:lang w:val="en-GB"/>
              </w:rPr>
            </w:pPr>
          </w:p>
        </w:tc>
        <w:tc>
          <w:tcPr>
            <w:tcW w:w="4271" w:type="dxa"/>
          </w:tcPr>
          <w:p w:rsidR="003F3743" w:rsidRPr="00312903" w:rsidRDefault="003F3743" w:rsidP="003F3743">
            <w:pPr>
              <w:rPr>
                <w:lang w:val="en-GB"/>
              </w:rPr>
            </w:pPr>
          </w:p>
        </w:tc>
      </w:tr>
      <w:tr w:rsidR="003F3743" w:rsidRPr="00312903" w:rsidTr="00B531B7">
        <w:tc>
          <w:tcPr>
            <w:tcW w:w="4932" w:type="dxa"/>
          </w:tcPr>
          <w:p w:rsidR="003F3743" w:rsidRPr="00312903" w:rsidRDefault="003F3743" w:rsidP="003F3743">
            <w:pPr>
              <w:rPr>
                <w:lang w:val="en-GB"/>
              </w:rPr>
            </w:pPr>
            <w:r w:rsidRPr="00312903">
              <w:rPr>
                <w:b/>
                <w:lang w:val="en-GB"/>
              </w:rPr>
              <w:t>Within six months</w:t>
            </w:r>
          </w:p>
        </w:tc>
        <w:tc>
          <w:tcPr>
            <w:tcW w:w="4271" w:type="dxa"/>
          </w:tcPr>
          <w:p w:rsidR="003F3743" w:rsidRPr="00312903" w:rsidRDefault="003F3743" w:rsidP="003F3743">
            <w:pPr>
              <w:rPr>
                <w:lang w:val="en-GB"/>
              </w:rPr>
            </w:pPr>
          </w:p>
        </w:tc>
      </w:tr>
      <w:tr w:rsidR="00B531B7" w:rsidRPr="00312903" w:rsidTr="00B531B7">
        <w:tc>
          <w:tcPr>
            <w:tcW w:w="4932" w:type="dxa"/>
          </w:tcPr>
          <w:p w:rsidR="00B531B7" w:rsidRPr="00312903" w:rsidRDefault="00B531B7" w:rsidP="00D85215">
            <w:pPr>
              <w:pStyle w:val="Liststycke"/>
              <w:numPr>
                <w:ilvl w:val="0"/>
                <w:numId w:val="48"/>
              </w:numPr>
              <w:rPr>
                <w:lang w:val="en-GB"/>
              </w:rPr>
            </w:pPr>
            <w:r w:rsidRPr="00312903">
              <w:rPr>
                <w:lang w:val="en-GB"/>
              </w:rPr>
              <w:t xml:space="preserve">Additional follow-up calls. Ask for feedback. What has been </w:t>
            </w:r>
            <w:r w:rsidR="00312903" w:rsidRPr="00312903">
              <w:rPr>
                <w:lang w:val="en-GB"/>
              </w:rPr>
              <w:t>positive</w:t>
            </w:r>
            <w:r w:rsidRPr="00312903">
              <w:rPr>
                <w:lang w:val="en-GB"/>
              </w:rPr>
              <w:t xml:space="preserve"> about the </w:t>
            </w:r>
            <w:r w:rsidR="00F11788">
              <w:rPr>
                <w:lang w:val="en-GB"/>
              </w:rPr>
              <w:t>induction</w:t>
            </w:r>
            <w:r w:rsidRPr="00312903">
              <w:rPr>
                <w:lang w:val="en-GB"/>
              </w:rPr>
              <w:t xml:space="preserve"> and the </w:t>
            </w:r>
            <w:r w:rsidR="00312903" w:rsidRPr="00312903">
              <w:rPr>
                <w:lang w:val="en-GB"/>
              </w:rPr>
              <w:t>initial period</w:t>
            </w:r>
            <w:r w:rsidRPr="00312903">
              <w:rPr>
                <w:lang w:val="en-GB"/>
              </w:rPr>
              <w:t>? What can we improve?</w:t>
            </w:r>
          </w:p>
          <w:p w:rsidR="00B531B7" w:rsidRPr="00312903" w:rsidRDefault="00B531B7" w:rsidP="00D85215">
            <w:pPr>
              <w:pStyle w:val="Liststycke"/>
              <w:numPr>
                <w:ilvl w:val="0"/>
                <w:numId w:val="48"/>
              </w:numPr>
              <w:rPr>
                <w:lang w:val="en-GB"/>
              </w:rPr>
            </w:pPr>
            <w:r w:rsidRPr="00312903">
              <w:rPr>
                <w:lang w:val="en-GB"/>
              </w:rPr>
              <w:t xml:space="preserve">What </w:t>
            </w:r>
            <w:r w:rsidR="007E0B5C" w:rsidRPr="00312903">
              <w:rPr>
                <w:lang w:val="en-GB"/>
              </w:rPr>
              <w:t xml:space="preserve">development opportunities </w:t>
            </w:r>
            <w:r w:rsidRPr="00312903">
              <w:rPr>
                <w:lang w:val="en-GB"/>
              </w:rPr>
              <w:t>does the new employee see in various tasks/</w:t>
            </w:r>
            <w:r w:rsidR="007E0B5C">
              <w:rPr>
                <w:lang w:val="en-GB"/>
              </w:rPr>
              <w:t>procedures</w:t>
            </w:r>
            <w:r w:rsidRPr="00312903">
              <w:rPr>
                <w:lang w:val="en-GB"/>
              </w:rPr>
              <w:t xml:space="preserve">? </w:t>
            </w:r>
            <w:r w:rsidR="007E0B5C">
              <w:rPr>
                <w:lang w:val="en-GB"/>
              </w:rPr>
              <w:t>Pick these up</w:t>
            </w:r>
            <w:r w:rsidRPr="00312903">
              <w:rPr>
                <w:lang w:val="en-GB"/>
              </w:rPr>
              <w:t xml:space="preserve"> while the new employee is still new.</w:t>
            </w:r>
          </w:p>
        </w:tc>
        <w:tc>
          <w:tcPr>
            <w:tcW w:w="4271" w:type="dxa"/>
          </w:tcPr>
          <w:p w:rsidR="00B531B7" w:rsidRPr="00312903" w:rsidRDefault="00B531B7" w:rsidP="00D85215">
            <w:pPr>
              <w:rPr>
                <w:lang w:val="en-GB"/>
              </w:rPr>
            </w:pPr>
            <w:r w:rsidRPr="00312903">
              <w:rPr>
                <w:lang w:val="en-GB"/>
              </w:rPr>
              <w:t>Manager/equivalent</w:t>
            </w:r>
          </w:p>
        </w:tc>
      </w:tr>
      <w:tr w:rsidR="003F3743" w:rsidRPr="00312903" w:rsidTr="00B531B7">
        <w:tc>
          <w:tcPr>
            <w:tcW w:w="4932" w:type="dxa"/>
          </w:tcPr>
          <w:p w:rsidR="003F3743" w:rsidRPr="00312903" w:rsidRDefault="003F3743" w:rsidP="003F3743">
            <w:pPr>
              <w:pStyle w:val="Liststycke"/>
              <w:numPr>
                <w:ilvl w:val="0"/>
                <w:numId w:val="48"/>
              </w:numPr>
              <w:rPr>
                <w:lang w:val="en-GB"/>
              </w:rPr>
            </w:pPr>
            <w:r w:rsidRPr="00312903">
              <w:rPr>
                <w:lang w:val="en-GB"/>
              </w:rPr>
              <w:t xml:space="preserve">Follow up </w:t>
            </w:r>
            <w:r w:rsidR="00312903" w:rsidRPr="00312903">
              <w:rPr>
                <w:lang w:val="en-GB"/>
              </w:rPr>
              <w:t>whether</w:t>
            </w:r>
            <w:r w:rsidRPr="00312903">
              <w:rPr>
                <w:lang w:val="en-GB"/>
              </w:rPr>
              <w:t xml:space="preserve"> the new employee has participated in the </w:t>
            </w:r>
            <w:r w:rsidR="00312903" w:rsidRPr="00312903">
              <w:rPr>
                <w:lang w:val="en-GB"/>
              </w:rPr>
              <w:t>U</w:t>
            </w:r>
            <w:r w:rsidRPr="00312903">
              <w:rPr>
                <w:lang w:val="en-GB"/>
              </w:rPr>
              <w:t xml:space="preserve">niversity's </w:t>
            </w:r>
            <w:r w:rsidR="00F11788">
              <w:rPr>
                <w:lang w:val="en-GB"/>
              </w:rPr>
              <w:t>induction</w:t>
            </w:r>
            <w:r w:rsidRPr="00312903">
              <w:rPr>
                <w:lang w:val="en-GB"/>
              </w:rPr>
              <w:t>, both the digital part and the physical meeting, as well as any other relevant training to be carried out.</w:t>
            </w:r>
          </w:p>
        </w:tc>
        <w:tc>
          <w:tcPr>
            <w:tcW w:w="4271" w:type="dxa"/>
          </w:tcPr>
          <w:p w:rsidR="003F3743" w:rsidRPr="00312903" w:rsidRDefault="003F3743" w:rsidP="003F3743">
            <w:pPr>
              <w:rPr>
                <w:lang w:val="en-GB"/>
              </w:rPr>
            </w:pPr>
            <w:r w:rsidRPr="00312903">
              <w:rPr>
                <w:lang w:val="en-GB"/>
              </w:rPr>
              <w:t>Manager/equivalent</w:t>
            </w:r>
          </w:p>
        </w:tc>
      </w:tr>
    </w:tbl>
    <w:p w:rsidR="003F62B7" w:rsidRPr="00312903" w:rsidRDefault="003F62B7" w:rsidP="00D46C4C">
      <w:pPr>
        <w:rPr>
          <w:lang w:val="en-GB"/>
        </w:rPr>
      </w:pPr>
    </w:p>
    <w:sectPr w:rsidR="003F62B7" w:rsidRPr="00312903" w:rsidSect="00E01865">
      <w:head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4E4" w:rsidRDefault="00C754E4" w:rsidP="0072417B">
      <w:pPr>
        <w:spacing w:after="0" w:line="240" w:lineRule="auto"/>
      </w:pPr>
      <w:r>
        <w:separator/>
      </w:r>
    </w:p>
  </w:endnote>
  <w:endnote w:type="continuationSeparator" w:id="0">
    <w:p w:rsidR="00C754E4" w:rsidRDefault="00C754E4" w:rsidP="0072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4E4" w:rsidRDefault="00C754E4" w:rsidP="0072417B">
      <w:pPr>
        <w:spacing w:after="0" w:line="240" w:lineRule="auto"/>
      </w:pPr>
      <w:r>
        <w:separator/>
      </w:r>
    </w:p>
  </w:footnote>
  <w:footnote w:type="continuationSeparator" w:id="0">
    <w:p w:rsidR="00C754E4" w:rsidRDefault="00C754E4" w:rsidP="00724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3F" w:rsidRDefault="00AF383F">
    <w:pPr>
      <w:pStyle w:val="Sidhuvud"/>
    </w:pPr>
    <w:r>
      <w:rPr>
        <w:noProof/>
        <w:lang w:val="en-US"/>
      </w:rPr>
      <w:drawing>
        <wp:inline distT="0" distB="0" distL="0" distR="0">
          <wp:extent cx="1463040" cy="1463040"/>
          <wp:effectExtent l="0" t="0" r="3810" b="3810"/>
          <wp:docPr id="1" name="Bildobjekt 1" descr=":::CD-utskick nov 2001:Grafisk profil jan 2002:PC:Logotyper_sigill:Logotyper_standard:svarta:UU_logo_pc_sv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tskick nov 2001:Grafisk profil jan 2002:PC:Logotyper_sigill:Logotyper_standard:svarta:UU_logo_pc_sv_4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514"/>
    <w:multiLevelType w:val="hybridMultilevel"/>
    <w:tmpl w:val="1F6A8E2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454242"/>
    <w:multiLevelType w:val="hybridMultilevel"/>
    <w:tmpl w:val="72581486"/>
    <w:lvl w:ilvl="0" w:tplc="B3869278">
      <w:numFmt w:val="bullet"/>
      <w:lvlText w:val="-"/>
      <w:lvlJc w:val="left"/>
      <w:pPr>
        <w:ind w:left="1800" w:hanging="360"/>
      </w:pPr>
      <w:rPr>
        <w:rFonts w:ascii="Calibri" w:eastAsiaTheme="minorHAnsi" w:hAnsi="Calibri"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05250981"/>
    <w:multiLevelType w:val="hybridMultilevel"/>
    <w:tmpl w:val="8AA4336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622459"/>
    <w:multiLevelType w:val="hybridMultilevel"/>
    <w:tmpl w:val="80BC197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202A47"/>
    <w:multiLevelType w:val="hybridMultilevel"/>
    <w:tmpl w:val="780247A2"/>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07370D"/>
    <w:multiLevelType w:val="multilevel"/>
    <w:tmpl w:val="4032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358BF"/>
    <w:multiLevelType w:val="hybridMultilevel"/>
    <w:tmpl w:val="66265E14"/>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abstractNum w:abstractNumId="7" w15:restartNumberingAfterBreak="0">
    <w:nsid w:val="099D722A"/>
    <w:multiLevelType w:val="hybridMultilevel"/>
    <w:tmpl w:val="23446A9A"/>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0A254F82"/>
    <w:multiLevelType w:val="hybridMultilevel"/>
    <w:tmpl w:val="CC50BC8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DA75F2A"/>
    <w:multiLevelType w:val="hybridMultilevel"/>
    <w:tmpl w:val="50DA31C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DB57E55"/>
    <w:multiLevelType w:val="hybridMultilevel"/>
    <w:tmpl w:val="9918D7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4B0EE5"/>
    <w:multiLevelType w:val="hybridMultilevel"/>
    <w:tmpl w:val="277C279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23F2CC7"/>
    <w:multiLevelType w:val="multilevel"/>
    <w:tmpl w:val="2A74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7763C"/>
    <w:multiLevelType w:val="hybridMultilevel"/>
    <w:tmpl w:val="21681E5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CC325EA"/>
    <w:multiLevelType w:val="hybridMultilevel"/>
    <w:tmpl w:val="D5BAE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2156E"/>
    <w:multiLevelType w:val="hybridMultilevel"/>
    <w:tmpl w:val="A43C404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C358C6"/>
    <w:multiLevelType w:val="hybridMultilevel"/>
    <w:tmpl w:val="FE0E2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77A06"/>
    <w:multiLevelType w:val="hybridMultilevel"/>
    <w:tmpl w:val="1F0456B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5917142"/>
    <w:multiLevelType w:val="hybridMultilevel"/>
    <w:tmpl w:val="8BEE95F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6F3761A"/>
    <w:multiLevelType w:val="multilevel"/>
    <w:tmpl w:val="1F34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6336C0"/>
    <w:multiLevelType w:val="hybridMultilevel"/>
    <w:tmpl w:val="49C4623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9AE20E0"/>
    <w:multiLevelType w:val="hybridMultilevel"/>
    <w:tmpl w:val="BFCEFA90"/>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1705708"/>
    <w:multiLevelType w:val="hybridMultilevel"/>
    <w:tmpl w:val="1328525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1C216D8"/>
    <w:multiLevelType w:val="hybridMultilevel"/>
    <w:tmpl w:val="210AEC1C"/>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1664" w:hanging="360"/>
      </w:pPr>
      <w:rPr>
        <w:rFonts w:ascii="Courier New" w:hAnsi="Courier New" w:cs="Courier New" w:hint="default"/>
      </w:rPr>
    </w:lvl>
    <w:lvl w:ilvl="2" w:tplc="041D0005" w:tentative="1">
      <w:start w:val="1"/>
      <w:numFmt w:val="bullet"/>
      <w:lvlText w:val=""/>
      <w:lvlJc w:val="left"/>
      <w:pPr>
        <w:ind w:left="2384" w:hanging="360"/>
      </w:pPr>
      <w:rPr>
        <w:rFonts w:ascii="Wingdings" w:hAnsi="Wingdings" w:hint="default"/>
      </w:rPr>
    </w:lvl>
    <w:lvl w:ilvl="3" w:tplc="041D0001" w:tentative="1">
      <w:start w:val="1"/>
      <w:numFmt w:val="bullet"/>
      <w:lvlText w:val=""/>
      <w:lvlJc w:val="left"/>
      <w:pPr>
        <w:ind w:left="3104" w:hanging="360"/>
      </w:pPr>
      <w:rPr>
        <w:rFonts w:ascii="Symbol" w:hAnsi="Symbol" w:hint="default"/>
      </w:rPr>
    </w:lvl>
    <w:lvl w:ilvl="4" w:tplc="041D0003" w:tentative="1">
      <w:start w:val="1"/>
      <w:numFmt w:val="bullet"/>
      <w:lvlText w:val="o"/>
      <w:lvlJc w:val="left"/>
      <w:pPr>
        <w:ind w:left="3824" w:hanging="360"/>
      </w:pPr>
      <w:rPr>
        <w:rFonts w:ascii="Courier New" w:hAnsi="Courier New" w:cs="Courier New" w:hint="default"/>
      </w:rPr>
    </w:lvl>
    <w:lvl w:ilvl="5" w:tplc="041D0005" w:tentative="1">
      <w:start w:val="1"/>
      <w:numFmt w:val="bullet"/>
      <w:lvlText w:val=""/>
      <w:lvlJc w:val="left"/>
      <w:pPr>
        <w:ind w:left="4544" w:hanging="360"/>
      </w:pPr>
      <w:rPr>
        <w:rFonts w:ascii="Wingdings" w:hAnsi="Wingdings" w:hint="default"/>
      </w:rPr>
    </w:lvl>
    <w:lvl w:ilvl="6" w:tplc="041D0001" w:tentative="1">
      <w:start w:val="1"/>
      <w:numFmt w:val="bullet"/>
      <w:lvlText w:val=""/>
      <w:lvlJc w:val="left"/>
      <w:pPr>
        <w:ind w:left="5264" w:hanging="360"/>
      </w:pPr>
      <w:rPr>
        <w:rFonts w:ascii="Symbol" w:hAnsi="Symbol" w:hint="default"/>
      </w:rPr>
    </w:lvl>
    <w:lvl w:ilvl="7" w:tplc="041D0003" w:tentative="1">
      <w:start w:val="1"/>
      <w:numFmt w:val="bullet"/>
      <w:lvlText w:val="o"/>
      <w:lvlJc w:val="left"/>
      <w:pPr>
        <w:ind w:left="5984" w:hanging="360"/>
      </w:pPr>
      <w:rPr>
        <w:rFonts w:ascii="Courier New" w:hAnsi="Courier New" w:cs="Courier New" w:hint="default"/>
      </w:rPr>
    </w:lvl>
    <w:lvl w:ilvl="8" w:tplc="041D0005" w:tentative="1">
      <w:start w:val="1"/>
      <w:numFmt w:val="bullet"/>
      <w:lvlText w:val=""/>
      <w:lvlJc w:val="left"/>
      <w:pPr>
        <w:ind w:left="6704" w:hanging="360"/>
      </w:pPr>
      <w:rPr>
        <w:rFonts w:ascii="Wingdings" w:hAnsi="Wingdings" w:hint="default"/>
      </w:rPr>
    </w:lvl>
  </w:abstractNum>
  <w:abstractNum w:abstractNumId="24" w15:restartNumberingAfterBreak="0">
    <w:nsid w:val="3BF327B0"/>
    <w:multiLevelType w:val="hybridMultilevel"/>
    <w:tmpl w:val="67DE307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D3D184F"/>
    <w:multiLevelType w:val="hybridMultilevel"/>
    <w:tmpl w:val="6346D6D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DDA1439"/>
    <w:multiLevelType w:val="hybridMultilevel"/>
    <w:tmpl w:val="16B8FCFA"/>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E225A6A"/>
    <w:multiLevelType w:val="hybridMultilevel"/>
    <w:tmpl w:val="A6FE0FDA"/>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487164"/>
    <w:multiLevelType w:val="hybridMultilevel"/>
    <w:tmpl w:val="AA527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4C74B4"/>
    <w:multiLevelType w:val="hybridMultilevel"/>
    <w:tmpl w:val="BA76F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F0292"/>
    <w:multiLevelType w:val="hybridMultilevel"/>
    <w:tmpl w:val="53A8E4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4BF0C4B"/>
    <w:multiLevelType w:val="hybridMultilevel"/>
    <w:tmpl w:val="D820E37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70672D5"/>
    <w:multiLevelType w:val="hybridMultilevel"/>
    <w:tmpl w:val="73AAC0C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F1D5759"/>
    <w:multiLevelType w:val="hybridMultilevel"/>
    <w:tmpl w:val="71A2CE2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7952872"/>
    <w:multiLevelType w:val="hybridMultilevel"/>
    <w:tmpl w:val="7304C626"/>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087E6E"/>
    <w:multiLevelType w:val="multilevel"/>
    <w:tmpl w:val="1A0C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BA4007"/>
    <w:multiLevelType w:val="multilevel"/>
    <w:tmpl w:val="1C66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1A1C27"/>
    <w:multiLevelType w:val="hybridMultilevel"/>
    <w:tmpl w:val="5384430C"/>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8235652"/>
    <w:multiLevelType w:val="multilevel"/>
    <w:tmpl w:val="9762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72D19"/>
    <w:multiLevelType w:val="hybridMultilevel"/>
    <w:tmpl w:val="0C8E06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E9E7757"/>
    <w:multiLevelType w:val="hybridMultilevel"/>
    <w:tmpl w:val="07B27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FAF61D2"/>
    <w:multiLevelType w:val="hybridMultilevel"/>
    <w:tmpl w:val="577CA88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2FA431E"/>
    <w:multiLevelType w:val="multilevel"/>
    <w:tmpl w:val="22F4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081929"/>
    <w:multiLevelType w:val="hybridMultilevel"/>
    <w:tmpl w:val="BF74549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5813198"/>
    <w:multiLevelType w:val="hybridMultilevel"/>
    <w:tmpl w:val="BCACA5C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7622C62"/>
    <w:multiLevelType w:val="hybridMultilevel"/>
    <w:tmpl w:val="E1784CC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B43083D"/>
    <w:multiLevelType w:val="hybridMultilevel"/>
    <w:tmpl w:val="83B6588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31"/>
  </w:num>
  <w:num w:numId="4">
    <w:abstractNumId w:val="30"/>
  </w:num>
  <w:num w:numId="5">
    <w:abstractNumId w:val="4"/>
  </w:num>
  <w:num w:numId="6">
    <w:abstractNumId w:val="45"/>
  </w:num>
  <w:num w:numId="7">
    <w:abstractNumId w:val="46"/>
  </w:num>
  <w:num w:numId="8">
    <w:abstractNumId w:val="34"/>
  </w:num>
  <w:num w:numId="9">
    <w:abstractNumId w:val="10"/>
  </w:num>
  <w:num w:numId="10">
    <w:abstractNumId w:val="27"/>
  </w:num>
  <w:num w:numId="11">
    <w:abstractNumId w:val="37"/>
  </w:num>
  <w:num w:numId="12">
    <w:abstractNumId w:val="18"/>
  </w:num>
  <w:num w:numId="13">
    <w:abstractNumId w:val="7"/>
  </w:num>
  <w:num w:numId="14">
    <w:abstractNumId w:val="17"/>
  </w:num>
  <w:num w:numId="15">
    <w:abstractNumId w:val="8"/>
  </w:num>
  <w:num w:numId="16">
    <w:abstractNumId w:val="25"/>
  </w:num>
  <w:num w:numId="17">
    <w:abstractNumId w:val="11"/>
  </w:num>
  <w:num w:numId="18">
    <w:abstractNumId w:val="43"/>
  </w:num>
  <w:num w:numId="19">
    <w:abstractNumId w:val="26"/>
  </w:num>
  <w:num w:numId="20">
    <w:abstractNumId w:val="22"/>
  </w:num>
  <w:num w:numId="21">
    <w:abstractNumId w:val="33"/>
  </w:num>
  <w:num w:numId="22">
    <w:abstractNumId w:val="23"/>
  </w:num>
  <w:num w:numId="23">
    <w:abstractNumId w:val="6"/>
  </w:num>
  <w:num w:numId="24">
    <w:abstractNumId w:val="24"/>
  </w:num>
  <w:num w:numId="25">
    <w:abstractNumId w:val="21"/>
  </w:num>
  <w:num w:numId="26">
    <w:abstractNumId w:val="39"/>
  </w:num>
  <w:num w:numId="27">
    <w:abstractNumId w:val="41"/>
  </w:num>
  <w:num w:numId="28">
    <w:abstractNumId w:val="13"/>
  </w:num>
  <w:num w:numId="29">
    <w:abstractNumId w:val="44"/>
  </w:num>
  <w:num w:numId="30">
    <w:abstractNumId w:val="15"/>
  </w:num>
  <w:num w:numId="31">
    <w:abstractNumId w:val="2"/>
  </w:num>
  <w:num w:numId="32">
    <w:abstractNumId w:val="20"/>
  </w:num>
  <w:num w:numId="33">
    <w:abstractNumId w:val="21"/>
  </w:num>
  <w:num w:numId="34">
    <w:abstractNumId w:val="9"/>
  </w:num>
  <w:num w:numId="35">
    <w:abstractNumId w:val="3"/>
  </w:num>
  <w:num w:numId="36">
    <w:abstractNumId w:val="32"/>
  </w:num>
  <w:num w:numId="37">
    <w:abstractNumId w:val="1"/>
  </w:num>
  <w:num w:numId="38">
    <w:abstractNumId w:val="29"/>
  </w:num>
  <w:num w:numId="39">
    <w:abstractNumId w:val="38"/>
  </w:num>
  <w:num w:numId="40">
    <w:abstractNumId w:val="35"/>
  </w:num>
  <w:num w:numId="41">
    <w:abstractNumId w:val="19"/>
  </w:num>
  <w:num w:numId="42">
    <w:abstractNumId w:val="36"/>
  </w:num>
  <w:num w:numId="43">
    <w:abstractNumId w:val="12"/>
  </w:num>
  <w:num w:numId="44">
    <w:abstractNumId w:val="42"/>
  </w:num>
  <w:num w:numId="45">
    <w:abstractNumId w:val="5"/>
  </w:num>
  <w:num w:numId="46">
    <w:abstractNumId w:val="16"/>
  </w:num>
  <w:num w:numId="47">
    <w:abstractNumId w:val="2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B7"/>
    <w:rsid w:val="0000463A"/>
    <w:rsid w:val="0001522D"/>
    <w:rsid w:val="00032FE8"/>
    <w:rsid w:val="0007673E"/>
    <w:rsid w:val="0008214F"/>
    <w:rsid w:val="00083F45"/>
    <w:rsid w:val="000A387F"/>
    <w:rsid w:val="000A7CC3"/>
    <w:rsid w:val="00132678"/>
    <w:rsid w:val="00147C2B"/>
    <w:rsid w:val="00155B2B"/>
    <w:rsid w:val="00164E51"/>
    <w:rsid w:val="001B1CFF"/>
    <w:rsid w:val="002011EE"/>
    <w:rsid w:val="00227503"/>
    <w:rsid w:val="00230F7B"/>
    <w:rsid w:val="00246893"/>
    <w:rsid w:val="0026133D"/>
    <w:rsid w:val="00263022"/>
    <w:rsid w:val="00264B90"/>
    <w:rsid w:val="00266863"/>
    <w:rsid w:val="002951CD"/>
    <w:rsid w:val="00297414"/>
    <w:rsid w:val="002A2B9A"/>
    <w:rsid w:val="00312903"/>
    <w:rsid w:val="003214F3"/>
    <w:rsid w:val="00336886"/>
    <w:rsid w:val="00377BCB"/>
    <w:rsid w:val="00383012"/>
    <w:rsid w:val="003A4582"/>
    <w:rsid w:val="003B5CF3"/>
    <w:rsid w:val="003F2407"/>
    <w:rsid w:val="003F3743"/>
    <w:rsid w:val="003F62B7"/>
    <w:rsid w:val="004101DB"/>
    <w:rsid w:val="004106AF"/>
    <w:rsid w:val="004360BA"/>
    <w:rsid w:val="0044653E"/>
    <w:rsid w:val="004701C1"/>
    <w:rsid w:val="00476972"/>
    <w:rsid w:val="004A1F38"/>
    <w:rsid w:val="004A3B86"/>
    <w:rsid w:val="004B2BFD"/>
    <w:rsid w:val="004D225F"/>
    <w:rsid w:val="004D37C7"/>
    <w:rsid w:val="004D62F6"/>
    <w:rsid w:val="004E0D5E"/>
    <w:rsid w:val="00534F88"/>
    <w:rsid w:val="00542401"/>
    <w:rsid w:val="00547D97"/>
    <w:rsid w:val="0055640E"/>
    <w:rsid w:val="00567680"/>
    <w:rsid w:val="00571182"/>
    <w:rsid w:val="00592317"/>
    <w:rsid w:val="00593B8B"/>
    <w:rsid w:val="005A41BA"/>
    <w:rsid w:val="006030FF"/>
    <w:rsid w:val="00636EE6"/>
    <w:rsid w:val="00660EFF"/>
    <w:rsid w:val="0066111B"/>
    <w:rsid w:val="006677EC"/>
    <w:rsid w:val="00697FD8"/>
    <w:rsid w:val="006C0AF8"/>
    <w:rsid w:val="006D618A"/>
    <w:rsid w:val="007030E6"/>
    <w:rsid w:val="0072417B"/>
    <w:rsid w:val="007351CA"/>
    <w:rsid w:val="00744F56"/>
    <w:rsid w:val="00757E0D"/>
    <w:rsid w:val="007628D4"/>
    <w:rsid w:val="00775DA6"/>
    <w:rsid w:val="007764FE"/>
    <w:rsid w:val="00794DCD"/>
    <w:rsid w:val="007971F5"/>
    <w:rsid w:val="007C5B2B"/>
    <w:rsid w:val="007E0B5C"/>
    <w:rsid w:val="00824921"/>
    <w:rsid w:val="00841E79"/>
    <w:rsid w:val="00851B83"/>
    <w:rsid w:val="00877A79"/>
    <w:rsid w:val="00882156"/>
    <w:rsid w:val="008B5C9C"/>
    <w:rsid w:val="008B61C5"/>
    <w:rsid w:val="00901CCB"/>
    <w:rsid w:val="00906C20"/>
    <w:rsid w:val="0096062F"/>
    <w:rsid w:val="009653FD"/>
    <w:rsid w:val="0096750F"/>
    <w:rsid w:val="00991694"/>
    <w:rsid w:val="009A0280"/>
    <w:rsid w:val="009C070D"/>
    <w:rsid w:val="009F3DC0"/>
    <w:rsid w:val="009F518F"/>
    <w:rsid w:val="00A05267"/>
    <w:rsid w:val="00A446A1"/>
    <w:rsid w:val="00A535CB"/>
    <w:rsid w:val="00A741F2"/>
    <w:rsid w:val="00A853A9"/>
    <w:rsid w:val="00A86D5D"/>
    <w:rsid w:val="00A944A4"/>
    <w:rsid w:val="00AA6C2A"/>
    <w:rsid w:val="00AC6608"/>
    <w:rsid w:val="00AD069E"/>
    <w:rsid w:val="00AD3094"/>
    <w:rsid w:val="00AE4875"/>
    <w:rsid w:val="00AF383F"/>
    <w:rsid w:val="00B22E73"/>
    <w:rsid w:val="00B255E3"/>
    <w:rsid w:val="00B36319"/>
    <w:rsid w:val="00B531B7"/>
    <w:rsid w:val="00B677D7"/>
    <w:rsid w:val="00B71BC3"/>
    <w:rsid w:val="00B73BA9"/>
    <w:rsid w:val="00B85707"/>
    <w:rsid w:val="00B9630D"/>
    <w:rsid w:val="00BA3561"/>
    <w:rsid w:val="00BF5EA7"/>
    <w:rsid w:val="00C026D1"/>
    <w:rsid w:val="00C13E73"/>
    <w:rsid w:val="00C202DD"/>
    <w:rsid w:val="00C23C1B"/>
    <w:rsid w:val="00C25D7D"/>
    <w:rsid w:val="00C27547"/>
    <w:rsid w:val="00C4245A"/>
    <w:rsid w:val="00C47E5E"/>
    <w:rsid w:val="00C50497"/>
    <w:rsid w:val="00C65225"/>
    <w:rsid w:val="00C7034A"/>
    <w:rsid w:val="00C731E4"/>
    <w:rsid w:val="00C754E4"/>
    <w:rsid w:val="00CB2A31"/>
    <w:rsid w:val="00CB613B"/>
    <w:rsid w:val="00CC0DD0"/>
    <w:rsid w:val="00CC4DE8"/>
    <w:rsid w:val="00D01085"/>
    <w:rsid w:val="00D46C4C"/>
    <w:rsid w:val="00D67C16"/>
    <w:rsid w:val="00D7197A"/>
    <w:rsid w:val="00DA22F0"/>
    <w:rsid w:val="00DC0E1A"/>
    <w:rsid w:val="00DF2D6F"/>
    <w:rsid w:val="00E01865"/>
    <w:rsid w:val="00E07725"/>
    <w:rsid w:val="00E15D51"/>
    <w:rsid w:val="00E17C19"/>
    <w:rsid w:val="00E36119"/>
    <w:rsid w:val="00E7423E"/>
    <w:rsid w:val="00E80FAB"/>
    <w:rsid w:val="00EA5C62"/>
    <w:rsid w:val="00EB7579"/>
    <w:rsid w:val="00EE2426"/>
    <w:rsid w:val="00EE5443"/>
    <w:rsid w:val="00EF071C"/>
    <w:rsid w:val="00EF7269"/>
    <w:rsid w:val="00F11788"/>
    <w:rsid w:val="00F15B8F"/>
    <w:rsid w:val="00F20CEB"/>
    <w:rsid w:val="00F311FC"/>
    <w:rsid w:val="00F31281"/>
    <w:rsid w:val="00F67126"/>
    <w:rsid w:val="00FA0904"/>
    <w:rsid w:val="00FA6C7F"/>
    <w:rsid w:val="00FB4B14"/>
    <w:rsid w:val="00FC14BF"/>
    <w:rsid w:val="00FE5FB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18933-30AC-48E3-ABA6-06BF9F59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0046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F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85707"/>
    <w:pPr>
      <w:ind w:left="720"/>
      <w:contextualSpacing/>
    </w:pPr>
  </w:style>
  <w:style w:type="table" w:customStyle="1" w:styleId="Tabellrutnt1">
    <w:name w:val="Tabellrutnät1"/>
    <w:basedOn w:val="Normaltabell"/>
    <w:next w:val="Tabellrutnt"/>
    <w:uiPriority w:val="39"/>
    <w:rsid w:val="0003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7351CA"/>
    <w:rPr>
      <w:color w:val="0563C1" w:themeColor="hyperlink"/>
      <w:u w:val="single"/>
    </w:rPr>
  </w:style>
  <w:style w:type="paragraph" w:styleId="Rubrik">
    <w:name w:val="Title"/>
    <w:basedOn w:val="Normal"/>
    <w:next w:val="Normal"/>
    <w:link w:val="RubrikChar"/>
    <w:uiPriority w:val="10"/>
    <w:qFormat/>
    <w:rsid w:val="00A446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446A1"/>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4A3B86"/>
    <w:rPr>
      <w:color w:val="954F72" w:themeColor="followedHyperlink"/>
      <w:u w:val="single"/>
    </w:rPr>
  </w:style>
  <w:style w:type="paragraph" w:styleId="Ballongtext">
    <w:name w:val="Balloon Text"/>
    <w:basedOn w:val="Normal"/>
    <w:link w:val="BallongtextChar"/>
    <w:uiPriority w:val="99"/>
    <w:semiHidden/>
    <w:unhideWhenUsed/>
    <w:rsid w:val="00083F4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3F45"/>
    <w:rPr>
      <w:rFonts w:ascii="Segoe UI" w:hAnsi="Segoe UI" w:cs="Segoe UI"/>
      <w:sz w:val="18"/>
      <w:szCs w:val="18"/>
    </w:rPr>
  </w:style>
  <w:style w:type="paragraph" w:styleId="Sidhuvud">
    <w:name w:val="header"/>
    <w:basedOn w:val="Normal"/>
    <w:link w:val="SidhuvudChar"/>
    <w:uiPriority w:val="99"/>
    <w:unhideWhenUsed/>
    <w:rsid w:val="007241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417B"/>
  </w:style>
  <w:style w:type="paragraph" w:styleId="Sidfot">
    <w:name w:val="footer"/>
    <w:basedOn w:val="Normal"/>
    <w:link w:val="SidfotChar"/>
    <w:uiPriority w:val="99"/>
    <w:unhideWhenUsed/>
    <w:rsid w:val="007241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417B"/>
  </w:style>
  <w:style w:type="character" w:customStyle="1" w:styleId="Rubrik2Char">
    <w:name w:val="Rubrik 2 Char"/>
    <w:basedOn w:val="Standardstycketeckensnitt"/>
    <w:link w:val="Rubrik2"/>
    <w:uiPriority w:val="9"/>
    <w:rsid w:val="0000463A"/>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D225F"/>
    <w:pPr>
      <w:spacing w:after="0" w:line="240" w:lineRule="auto"/>
    </w:pPr>
  </w:style>
  <w:style w:type="character" w:styleId="Olstomnmnande">
    <w:name w:val="Unresolved Mention"/>
    <w:basedOn w:val="Standardstycketeckensnitt"/>
    <w:uiPriority w:val="99"/>
    <w:semiHidden/>
    <w:unhideWhenUsed/>
    <w:rsid w:val="00B53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3028">
      <w:bodyDiv w:val="1"/>
      <w:marLeft w:val="0"/>
      <w:marRight w:val="0"/>
      <w:marTop w:val="0"/>
      <w:marBottom w:val="0"/>
      <w:divBdr>
        <w:top w:val="none" w:sz="0" w:space="0" w:color="auto"/>
        <w:left w:val="none" w:sz="0" w:space="0" w:color="auto"/>
        <w:bottom w:val="none" w:sz="0" w:space="0" w:color="auto"/>
        <w:right w:val="none" w:sz="0" w:space="0" w:color="auto"/>
      </w:divBdr>
    </w:div>
    <w:div w:id="106656643">
      <w:bodyDiv w:val="1"/>
      <w:marLeft w:val="0"/>
      <w:marRight w:val="0"/>
      <w:marTop w:val="0"/>
      <w:marBottom w:val="0"/>
      <w:divBdr>
        <w:top w:val="none" w:sz="0" w:space="0" w:color="auto"/>
        <w:left w:val="none" w:sz="0" w:space="0" w:color="auto"/>
        <w:bottom w:val="none" w:sz="0" w:space="0" w:color="auto"/>
        <w:right w:val="none" w:sz="0" w:space="0" w:color="auto"/>
      </w:divBdr>
    </w:div>
    <w:div w:id="125271578">
      <w:bodyDiv w:val="1"/>
      <w:marLeft w:val="0"/>
      <w:marRight w:val="0"/>
      <w:marTop w:val="0"/>
      <w:marBottom w:val="0"/>
      <w:divBdr>
        <w:top w:val="none" w:sz="0" w:space="0" w:color="auto"/>
        <w:left w:val="none" w:sz="0" w:space="0" w:color="auto"/>
        <w:bottom w:val="none" w:sz="0" w:space="0" w:color="auto"/>
        <w:right w:val="none" w:sz="0" w:space="0" w:color="auto"/>
      </w:divBdr>
    </w:div>
    <w:div w:id="150365828">
      <w:bodyDiv w:val="1"/>
      <w:marLeft w:val="0"/>
      <w:marRight w:val="0"/>
      <w:marTop w:val="0"/>
      <w:marBottom w:val="0"/>
      <w:divBdr>
        <w:top w:val="none" w:sz="0" w:space="0" w:color="auto"/>
        <w:left w:val="none" w:sz="0" w:space="0" w:color="auto"/>
        <w:bottom w:val="none" w:sz="0" w:space="0" w:color="auto"/>
        <w:right w:val="none" w:sz="0" w:space="0" w:color="auto"/>
      </w:divBdr>
    </w:div>
    <w:div w:id="298386445">
      <w:bodyDiv w:val="1"/>
      <w:marLeft w:val="0"/>
      <w:marRight w:val="0"/>
      <w:marTop w:val="0"/>
      <w:marBottom w:val="0"/>
      <w:divBdr>
        <w:top w:val="none" w:sz="0" w:space="0" w:color="auto"/>
        <w:left w:val="none" w:sz="0" w:space="0" w:color="auto"/>
        <w:bottom w:val="none" w:sz="0" w:space="0" w:color="auto"/>
        <w:right w:val="none" w:sz="0" w:space="0" w:color="auto"/>
      </w:divBdr>
    </w:div>
    <w:div w:id="529340014">
      <w:bodyDiv w:val="1"/>
      <w:marLeft w:val="0"/>
      <w:marRight w:val="0"/>
      <w:marTop w:val="0"/>
      <w:marBottom w:val="0"/>
      <w:divBdr>
        <w:top w:val="none" w:sz="0" w:space="0" w:color="auto"/>
        <w:left w:val="none" w:sz="0" w:space="0" w:color="auto"/>
        <w:bottom w:val="none" w:sz="0" w:space="0" w:color="auto"/>
        <w:right w:val="none" w:sz="0" w:space="0" w:color="auto"/>
      </w:divBdr>
    </w:div>
    <w:div w:id="983505153">
      <w:bodyDiv w:val="1"/>
      <w:marLeft w:val="0"/>
      <w:marRight w:val="0"/>
      <w:marTop w:val="0"/>
      <w:marBottom w:val="0"/>
      <w:divBdr>
        <w:top w:val="none" w:sz="0" w:space="0" w:color="auto"/>
        <w:left w:val="none" w:sz="0" w:space="0" w:color="auto"/>
        <w:bottom w:val="none" w:sz="0" w:space="0" w:color="auto"/>
        <w:right w:val="none" w:sz="0" w:space="0" w:color="auto"/>
      </w:divBdr>
    </w:div>
    <w:div w:id="1033463059">
      <w:bodyDiv w:val="1"/>
      <w:marLeft w:val="0"/>
      <w:marRight w:val="0"/>
      <w:marTop w:val="0"/>
      <w:marBottom w:val="0"/>
      <w:divBdr>
        <w:top w:val="none" w:sz="0" w:space="0" w:color="auto"/>
        <w:left w:val="none" w:sz="0" w:space="0" w:color="auto"/>
        <w:bottom w:val="none" w:sz="0" w:space="0" w:color="auto"/>
        <w:right w:val="none" w:sz="0" w:space="0" w:color="auto"/>
      </w:divBdr>
    </w:div>
    <w:div w:id="1253666376">
      <w:bodyDiv w:val="1"/>
      <w:marLeft w:val="0"/>
      <w:marRight w:val="0"/>
      <w:marTop w:val="0"/>
      <w:marBottom w:val="0"/>
      <w:divBdr>
        <w:top w:val="none" w:sz="0" w:space="0" w:color="auto"/>
        <w:left w:val="none" w:sz="0" w:space="0" w:color="auto"/>
        <w:bottom w:val="none" w:sz="0" w:space="0" w:color="auto"/>
        <w:right w:val="none" w:sz="0" w:space="0" w:color="auto"/>
      </w:divBdr>
    </w:div>
    <w:div w:id="1387411866">
      <w:bodyDiv w:val="1"/>
      <w:marLeft w:val="0"/>
      <w:marRight w:val="0"/>
      <w:marTop w:val="0"/>
      <w:marBottom w:val="0"/>
      <w:divBdr>
        <w:top w:val="none" w:sz="0" w:space="0" w:color="auto"/>
        <w:left w:val="none" w:sz="0" w:space="0" w:color="auto"/>
        <w:bottom w:val="none" w:sz="0" w:space="0" w:color="auto"/>
        <w:right w:val="none" w:sz="0" w:space="0" w:color="auto"/>
      </w:divBdr>
    </w:div>
    <w:div w:id="15856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u.se/c/perm/link?p=6084752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ler.uu.se/dokument/?contentId=10510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2A2F-5388-4156-ABAA-B322EEF7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3917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Ahrenbring</dc:creator>
  <cp:keywords/>
  <dc:description/>
  <cp:lastModifiedBy>Luke Halls</cp:lastModifiedBy>
  <cp:revision>2</cp:revision>
  <cp:lastPrinted>2016-01-26T08:01:00Z</cp:lastPrinted>
  <dcterms:created xsi:type="dcterms:W3CDTF">2023-08-28T09:22:00Z</dcterms:created>
  <dcterms:modified xsi:type="dcterms:W3CDTF">2023-08-28T09:22:00Z</dcterms:modified>
</cp:coreProperties>
</file>