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CB" w:rsidRPr="00A6700D" w:rsidRDefault="00C072CB" w:rsidP="00C072CB">
      <w:pPr>
        <w:outlineLvl w:val="0"/>
        <w:rPr>
          <w:rFonts w:ascii="Times New Roman" w:hAnsi="Times New Roman" w:cs="Times New Roman"/>
          <w:sz w:val="32"/>
          <w:szCs w:val="32"/>
          <w:lang w:val="en-US"/>
        </w:rPr>
      </w:pPr>
      <w:r w:rsidRPr="00A6700D">
        <w:rPr>
          <w:rFonts w:ascii="Times New Roman" w:hAnsi="Times New Roman" w:cs="Times New Roman"/>
          <w:sz w:val="32"/>
          <w:szCs w:val="32"/>
          <w:lang w:val="en-US"/>
        </w:rPr>
        <w:t>[Title]XXX</w:t>
      </w:r>
    </w:p>
    <w:p w:rsidR="00C072CB" w:rsidRPr="00E579B0" w:rsidRDefault="00C072CB" w:rsidP="00DD3DB6">
      <w:pPr>
        <w:pStyle w:val="HTML-frformaterad"/>
        <w:spacing w:line="234" w:lineRule="atLeast"/>
        <w:rPr>
          <w:rFonts w:ascii="Times New Roman" w:hAnsi="Times New Roman" w:cs="Times New Roman"/>
          <w:sz w:val="24"/>
          <w:szCs w:val="24"/>
          <w:lang w:val="en-US"/>
        </w:rPr>
      </w:pPr>
      <w:r w:rsidRPr="00C072CB">
        <w:rPr>
          <w:rFonts w:ascii="Times New Roman" w:hAnsi="Times New Roman" w:cs="Times New Roman"/>
          <w:sz w:val="24"/>
          <w:szCs w:val="24"/>
          <w:lang w:val="en-US"/>
        </w:rPr>
        <w:t>At the [</w:t>
      </w:r>
      <w:r w:rsidRPr="00C072CB">
        <w:rPr>
          <w:rFonts w:ascii="Times New Roman" w:hAnsi="Times New Roman" w:cs="Times New Roman"/>
          <w:color w:val="212121"/>
          <w:sz w:val="24"/>
          <w:szCs w:val="24"/>
          <w:lang w:val="en"/>
        </w:rPr>
        <w:t>department/equivalent</w:t>
      </w:r>
      <w:proofErr w:type="gramStart"/>
      <w:r w:rsidRPr="00C072CB">
        <w:rPr>
          <w:rFonts w:ascii="Times New Roman" w:hAnsi="Times New Roman" w:cs="Times New Roman"/>
          <w:sz w:val="24"/>
          <w:szCs w:val="24"/>
          <w:lang w:val="en-US"/>
        </w:rPr>
        <w:t>]</w:t>
      </w:r>
      <w:proofErr w:type="gramEnd"/>
      <w:r w:rsidRPr="00C072CB">
        <w:rPr>
          <w:rFonts w:ascii="Times New Roman" w:hAnsi="Times New Roman" w:cs="Times New Roman"/>
          <w:sz w:val="24"/>
          <w:szCs w:val="24"/>
          <w:lang w:val="en-US"/>
        </w:rPr>
        <w:br/>
      </w:r>
      <w:r w:rsidRPr="00C072CB">
        <w:rPr>
          <w:rFonts w:ascii="Times New Roman" w:hAnsi="Times New Roman" w:cs="Times New Roman"/>
          <w:sz w:val="24"/>
          <w:szCs w:val="24"/>
          <w:lang w:val="en-US"/>
        </w:rPr>
        <w:br/>
        <w:t>[</w:t>
      </w:r>
      <w:r w:rsidRPr="00C072CB">
        <w:rPr>
          <w:rFonts w:ascii="Times New Roman" w:hAnsi="Times New Roman" w:cs="Times New Roman"/>
          <w:color w:val="212121"/>
          <w:sz w:val="24"/>
          <w:szCs w:val="24"/>
          <w:lang w:val="en"/>
        </w:rPr>
        <w:t>Short presentation of the department/division</w:t>
      </w:r>
      <w:r>
        <w:rPr>
          <w:rFonts w:ascii="Times New Roman" w:hAnsi="Times New Roman" w:cs="Times New Roman"/>
          <w:color w:val="212121"/>
          <w:sz w:val="24"/>
          <w:szCs w:val="24"/>
          <w:lang w:val="en-US"/>
        </w:rPr>
        <w:t xml:space="preserve"> </w:t>
      </w:r>
      <w:r w:rsidRPr="00C072CB">
        <w:rPr>
          <w:rFonts w:ascii="Times New Roman" w:hAnsi="Times New Roman" w:cs="Times New Roman"/>
          <w:color w:val="212121"/>
          <w:sz w:val="24"/>
          <w:szCs w:val="24"/>
          <w:lang w:val="en"/>
        </w:rPr>
        <w:t>unit</w:t>
      </w:r>
      <w:r w:rsidRPr="00C072CB">
        <w:rPr>
          <w:rFonts w:ascii="Times New Roman" w:hAnsi="Times New Roman" w:cs="Times New Roman"/>
          <w:sz w:val="24"/>
          <w:szCs w:val="24"/>
          <w:lang w:val="en-US"/>
        </w:rPr>
        <w:t>]</w:t>
      </w:r>
    </w:p>
    <w:p w:rsidR="00C072CB" w:rsidRPr="00C072CB" w:rsidRDefault="00C072CB" w:rsidP="00C072CB">
      <w:pPr>
        <w:rPr>
          <w:rFonts w:ascii="Times New Roman" w:hAnsi="Times New Roman" w:cs="Times New Roman"/>
          <w:sz w:val="24"/>
          <w:szCs w:val="24"/>
          <w:lang w:val="en-US"/>
        </w:rPr>
      </w:pPr>
    </w:p>
    <w:p w:rsidR="00C072CB" w:rsidRDefault="00C072CB" w:rsidP="00C072CB">
      <w:pPr>
        <w:rPr>
          <w:rFonts w:ascii="Times New Roman" w:hAnsi="Times New Roman" w:cs="Times New Roman"/>
          <w:sz w:val="24"/>
          <w:szCs w:val="24"/>
          <w:lang w:val="en-US"/>
        </w:rPr>
      </w:pPr>
      <w:r w:rsidRPr="00C072CB">
        <w:rPr>
          <w:rFonts w:ascii="Times New Roman" w:hAnsi="Times New Roman" w:cs="Times New Roman"/>
          <w:b/>
          <w:sz w:val="24"/>
          <w:szCs w:val="24"/>
          <w:lang w:val="en-US"/>
        </w:rPr>
        <w:t>Duties:</w:t>
      </w:r>
    </w:p>
    <w:p w:rsidR="00C072CB" w:rsidRPr="00C072CB" w:rsidRDefault="00C072CB" w:rsidP="00C072CB">
      <w:pPr>
        <w:rPr>
          <w:rFonts w:ascii="Times New Roman" w:hAnsi="Times New Roman" w:cs="Times New Roman"/>
          <w:sz w:val="24"/>
          <w:szCs w:val="24"/>
          <w:lang w:val="en-US"/>
        </w:rPr>
      </w:pPr>
      <w:r w:rsidRPr="00C072CB">
        <w:rPr>
          <w:rFonts w:ascii="Times New Roman" w:hAnsi="Times New Roman" w:cs="Times New Roman"/>
          <w:b/>
          <w:bCs/>
          <w:color w:val="050505"/>
          <w:sz w:val="24"/>
          <w:szCs w:val="24"/>
          <w:lang w:val="en-US"/>
        </w:rPr>
        <w:t>Requirements</w:t>
      </w:r>
      <w:r w:rsidRPr="00C072CB">
        <w:rPr>
          <w:rFonts w:ascii="Times New Roman" w:hAnsi="Times New Roman" w:cs="Times New Roman"/>
          <w:b/>
          <w:sz w:val="24"/>
          <w:szCs w:val="24"/>
          <w:lang w:val="en-US"/>
        </w:rPr>
        <w:t>:</w:t>
      </w:r>
    </w:p>
    <w:p w:rsidR="00C072CB" w:rsidRDefault="00C072CB" w:rsidP="00C072CB">
      <w:pPr>
        <w:rPr>
          <w:rFonts w:ascii="Times New Roman" w:hAnsi="Times New Roman" w:cs="Times New Roman"/>
          <w:sz w:val="24"/>
          <w:szCs w:val="24"/>
          <w:lang w:val="en-US"/>
        </w:rPr>
      </w:pPr>
      <w:r w:rsidRPr="00C072CB">
        <w:rPr>
          <w:rFonts w:ascii="Times New Roman" w:hAnsi="Times New Roman" w:cs="Times New Roman"/>
          <w:b/>
          <w:bCs/>
          <w:color w:val="050505"/>
          <w:sz w:val="24"/>
          <w:szCs w:val="24"/>
          <w:lang w:val="en-US"/>
        </w:rPr>
        <w:t>Additional qualifications</w:t>
      </w:r>
      <w:r w:rsidRPr="00C072CB">
        <w:rPr>
          <w:rFonts w:ascii="Times New Roman" w:hAnsi="Times New Roman" w:cs="Times New Roman"/>
          <w:b/>
          <w:sz w:val="24"/>
          <w:szCs w:val="24"/>
          <w:lang w:val="en-US"/>
        </w:rPr>
        <w:t>:</w:t>
      </w:r>
      <w:r w:rsidRPr="00C072CB">
        <w:rPr>
          <w:rFonts w:ascii="Times New Roman" w:hAnsi="Times New Roman" w:cs="Times New Roman"/>
          <w:b/>
          <w:sz w:val="24"/>
          <w:szCs w:val="24"/>
          <w:lang w:val="en-US"/>
        </w:rPr>
        <w:br/>
      </w:r>
    </w:p>
    <w:p w:rsidR="00C072CB" w:rsidRPr="00535CD3" w:rsidRDefault="00932127" w:rsidP="00C072CB">
      <w:pPr>
        <w:rPr>
          <w:rFonts w:ascii="Times New Roman" w:hAnsi="Times New Roman" w:cs="Times New Roman"/>
          <w:sz w:val="24"/>
          <w:szCs w:val="24"/>
          <w:lang w:val="en-US"/>
        </w:rPr>
      </w:pPr>
      <w:r w:rsidRPr="009A52BC">
        <w:rPr>
          <w:rFonts w:ascii="Times New Roman" w:hAnsi="Times New Roman" w:cs="Times New Roman"/>
          <w:i/>
          <w:sz w:val="24"/>
          <w:szCs w:val="24"/>
          <w:lang w:val="en-US"/>
        </w:rPr>
        <w:t>Standard text</w:t>
      </w:r>
      <w:r w:rsidR="00094190">
        <w:rPr>
          <w:rFonts w:ascii="Times New Roman" w:hAnsi="Times New Roman" w:cs="Times New Roman"/>
          <w:sz w:val="24"/>
          <w:szCs w:val="24"/>
          <w:lang w:val="en-US"/>
        </w:rPr>
        <w:br/>
      </w:r>
      <w:r w:rsidR="00254BDA" w:rsidRPr="00254BDA">
        <w:rPr>
          <w:rFonts w:ascii="Times New Roman" w:hAnsi="Times New Roman" w:cs="Times New Roman"/>
          <w:sz w:val="24"/>
          <w:szCs w:val="24"/>
          <w:lang w:val="en-US"/>
        </w:rPr>
        <w:t xml:space="preserve">Uppsala University strives to be an inclusive workplace that promotes equal opportunities and attracts qualified candidates who can contribute to the University’s excellence and diversity. We welcome applications from all sections of the community and </w:t>
      </w:r>
      <w:r w:rsidR="00F92955">
        <w:rPr>
          <w:rFonts w:ascii="Times New Roman" w:hAnsi="Times New Roman" w:cs="Times New Roman"/>
          <w:sz w:val="24"/>
          <w:szCs w:val="24"/>
          <w:lang w:val="en-US"/>
        </w:rPr>
        <w:t>from people of all backgrounds.</w:t>
      </w:r>
    </w:p>
    <w:p w:rsidR="003B5747" w:rsidRPr="003B5747" w:rsidRDefault="003B5747" w:rsidP="003B5747">
      <w:pPr>
        <w:pStyle w:val="Normalwebb"/>
        <w:rPr>
          <w:color w:val="000000"/>
          <w:lang w:val="en-US"/>
        </w:rPr>
      </w:pPr>
      <w:r w:rsidRPr="003B5747">
        <w:rPr>
          <w:rStyle w:val="Stark"/>
          <w:color w:val="000000"/>
          <w:lang w:val="en-US"/>
        </w:rPr>
        <w:t>Salary:</w:t>
      </w:r>
      <w:r w:rsidRPr="003B5747">
        <w:rPr>
          <w:color w:val="000000"/>
          <w:lang w:val="en-US"/>
        </w:rPr>
        <w:t> Individually negotiated salary.</w:t>
      </w:r>
    </w:p>
    <w:p w:rsidR="003B5747" w:rsidRPr="003B5747" w:rsidRDefault="003B5747" w:rsidP="003B5747">
      <w:pPr>
        <w:pStyle w:val="Normalwebb"/>
        <w:rPr>
          <w:color w:val="000000"/>
          <w:lang w:val="en-US"/>
        </w:rPr>
      </w:pPr>
      <w:r w:rsidRPr="003B5747">
        <w:rPr>
          <w:rStyle w:val="Stark"/>
          <w:color w:val="000000"/>
          <w:lang w:val="en-US"/>
        </w:rPr>
        <w:t>Starting date:</w:t>
      </w:r>
      <w:r w:rsidRPr="003B5747">
        <w:rPr>
          <w:color w:val="000000"/>
          <w:lang w:val="en-US"/>
        </w:rPr>
        <w:t> DD-MM-YYYY or as otherwise agreed.</w:t>
      </w:r>
    </w:p>
    <w:p w:rsidR="003B5747" w:rsidRPr="003B5747" w:rsidRDefault="003B5747" w:rsidP="003B5747">
      <w:pPr>
        <w:pStyle w:val="Normalwebb"/>
        <w:rPr>
          <w:color w:val="000000"/>
          <w:lang w:val="en-US"/>
        </w:rPr>
      </w:pPr>
      <w:r w:rsidRPr="003B5747">
        <w:rPr>
          <w:rStyle w:val="Stark"/>
          <w:color w:val="000000"/>
          <w:lang w:val="en-US"/>
        </w:rPr>
        <w:t>Type of position:</w:t>
      </w:r>
      <w:r w:rsidRPr="003B5747">
        <w:rPr>
          <w:color w:val="000000"/>
          <w:lang w:val="en-US"/>
        </w:rPr>
        <w:t> Permanent full-time position, probationary period may be applied alternatively Temporary part-time position (</w:t>
      </w:r>
      <w:proofErr w:type="gramStart"/>
      <w:r w:rsidRPr="003B5747">
        <w:rPr>
          <w:color w:val="000000"/>
          <w:lang w:val="en-US"/>
        </w:rPr>
        <w:t>xx%</w:t>
      </w:r>
      <w:proofErr w:type="gramEnd"/>
      <w:r w:rsidRPr="003B5747">
        <w:rPr>
          <w:color w:val="000000"/>
          <w:lang w:val="en-US"/>
        </w:rPr>
        <w:t>) ending DD-MM-YYYY.</w:t>
      </w:r>
      <w:bookmarkStart w:id="0" w:name="_GoBack"/>
      <w:bookmarkEnd w:id="0"/>
    </w:p>
    <w:p w:rsidR="003B5747" w:rsidRPr="003B5747" w:rsidRDefault="003B5747" w:rsidP="003B5747">
      <w:pPr>
        <w:pStyle w:val="Normalwebb"/>
        <w:rPr>
          <w:color w:val="000000"/>
          <w:lang w:val="en-US"/>
        </w:rPr>
      </w:pPr>
      <w:r w:rsidRPr="003B5747">
        <w:rPr>
          <w:rStyle w:val="Stark"/>
          <w:color w:val="000000"/>
          <w:lang w:val="en-US"/>
        </w:rPr>
        <w:t>For further information about the position please contact</w:t>
      </w:r>
      <w:r w:rsidRPr="003B5747">
        <w:rPr>
          <w:color w:val="000000"/>
          <w:lang w:val="en-US"/>
        </w:rPr>
        <w:t> </w:t>
      </w:r>
      <w:r w:rsidRPr="003B5747">
        <w:rPr>
          <w:color w:val="000000"/>
          <w:lang w:val="en-US"/>
        </w:rPr>
        <w:br/>
        <w:t>(name + phone number + email)</w:t>
      </w:r>
    </w:p>
    <w:p w:rsidR="003B5747" w:rsidRPr="003B5747" w:rsidRDefault="003B5747" w:rsidP="003B5747">
      <w:pPr>
        <w:pStyle w:val="Normalwebb"/>
        <w:rPr>
          <w:color w:val="000000"/>
          <w:lang w:val="en-US"/>
        </w:rPr>
      </w:pPr>
      <w:r w:rsidRPr="003B5747">
        <w:rPr>
          <w:rStyle w:val="Stark"/>
          <w:color w:val="000000"/>
          <w:lang w:val="en-US"/>
        </w:rPr>
        <w:t>Please submit your application by XX month 201X, UFV-PA 201X/XXXX</w:t>
      </w:r>
    </w:p>
    <w:p w:rsidR="0086445C" w:rsidRPr="000E60F2" w:rsidRDefault="0086445C">
      <w:pPr>
        <w:rPr>
          <w:rFonts w:ascii="Times New Roman" w:hAnsi="Times New Roman" w:cs="Times New Roman"/>
          <w:sz w:val="24"/>
          <w:szCs w:val="24"/>
          <w:lang w:val="en-US"/>
        </w:rPr>
      </w:pPr>
      <w:r w:rsidRPr="00A819B6">
        <w:rPr>
          <w:rFonts w:ascii="Times New Roman" w:hAnsi="Times New Roman" w:cs="Times New Roman"/>
          <w:bCs/>
          <w:color w:val="000000"/>
          <w:sz w:val="24"/>
          <w:szCs w:val="24"/>
          <w:lang w:val="en-US"/>
        </w:rPr>
        <w:t xml:space="preserve">Are you considering moving to Sweden to work at Uppsala University? If so, you will find much information about working and living in Sweden at </w:t>
      </w:r>
      <w:hyperlink r:id="rId6" w:tgtFrame="_blank" w:history="1">
        <w:r w:rsidRPr="00A819B6">
          <w:rPr>
            <w:rStyle w:val="Hyperlnk"/>
            <w:rFonts w:ascii="Times New Roman" w:hAnsi="Times New Roman" w:cs="Times New Roman"/>
            <w:bCs/>
            <w:sz w:val="24"/>
            <w:szCs w:val="24"/>
            <w:lang w:val="en-US"/>
          </w:rPr>
          <w:t>www.uu.se/joinus</w:t>
        </w:r>
      </w:hyperlink>
      <w:r w:rsidRPr="00A819B6">
        <w:rPr>
          <w:rFonts w:ascii="Times New Roman" w:hAnsi="Times New Roman" w:cs="Times New Roman"/>
          <w:bCs/>
          <w:color w:val="000000"/>
          <w:sz w:val="24"/>
          <w:szCs w:val="24"/>
          <w:lang w:val="en-US"/>
        </w:rPr>
        <w:t xml:space="preserve">. You are also welcome to contact the International Faculty and Staff Services at </w:t>
      </w:r>
      <w:hyperlink r:id="rId7" w:tgtFrame="_blank" w:history="1">
        <w:r w:rsidRPr="00A819B6">
          <w:rPr>
            <w:rStyle w:val="Hyperlnk"/>
            <w:rFonts w:ascii="Times New Roman" w:hAnsi="Times New Roman" w:cs="Times New Roman"/>
            <w:bCs/>
            <w:sz w:val="24"/>
            <w:szCs w:val="24"/>
            <w:lang w:val="en-US"/>
          </w:rPr>
          <w:t>ifss@uadm.uu.se</w:t>
        </w:r>
      </w:hyperlink>
      <w:r w:rsidRPr="00A819B6">
        <w:rPr>
          <w:rFonts w:ascii="Times New Roman" w:hAnsi="Times New Roman" w:cs="Times New Roman"/>
          <w:bCs/>
          <w:color w:val="000000"/>
          <w:sz w:val="24"/>
          <w:szCs w:val="24"/>
          <w:lang w:val="en-US"/>
        </w:rPr>
        <w:t>.</w:t>
      </w:r>
    </w:p>
    <w:sectPr w:rsidR="0086445C" w:rsidRPr="000E60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47" w:rsidRDefault="00972947" w:rsidP="00C072CB">
      <w:pPr>
        <w:spacing w:after="0" w:line="240" w:lineRule="auto"/>
      </w:pPr>
      <w:r>
        <w:separator/>
      </w:r>
    </w:p>
  </w:endnote>
  <w:endnote w:type="continuationSeparator" w:id="0">
    <w:p w:rsidR="00972947" w:rsidRDefault="00972947" w:rsidP="00C0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47" w:rsidRDefault="00972947" w:rsidP="00C072CB">
      <w:pPr>
        <w:spacing w:after="0" w:line="240" w:lineRule="auto"/>
      </w:pPr>
      <w:r>
        <w:separator/>
      </w:r>
    </w:p>
  </w:footnote>
  <w:footnote w:type="continuationSeparator" w:id="0">
    <w:p w:rsidR="00972947" w:rsidRDefault="00972947" w:rsidP="00C07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CB" w:rsidRDefault="00C072CB">
    <w:pPr>
      <w:pStyle w:val="Sidhuvud"/>
    </w:pPr>
  </w:p>
  <w:tbl>
    <w:tblPr>
      <w:tblW w:w="0" w:type="auto"/>
      <w:tblLayout w:type="fixed"/>
      <w:tblCellMar>
        <w:left w:w="70" w:type="dxa"/>
        <w:right w:w="70" w:type="dxa"/>
      </w:tblCellMar>
      <w:tblLook w:val="0000" w:firstRow="0" w:lastRow="0" w:firstColumn="0" w:lastColumn="0" w:noHBand="0" w:noVBand="0"/>
    </w:tblPr>
    <w:tblGrid>
      <w:gridCol w:w="3756"/>
      <w:gridCol w:w="2693"/>
      <w:gridCol w:w="2169"/>
    </w:tblGrid>
    <w:tr w:rsidR="00C072CB" w:rsidTr="00974626">
      <w:tc>
        <w:tcPr>
          <w:tcW w:w="3756" w:type="dxa"/>
        </w:tcPr>
        <w:p w:rsidR="00C072CB" w:rsidRDefault="00C072CB" w:rsidP="00C072CB">
          <w:pPr>
            <w:pStyle w:val="Sidfot"/>
            <w:tabs>
              <w:tab w:val="clear" w:pos="4536"/>
              <w:tab w:val="clear" w:pos="9072"/>
            </w:tabs>
            <w:rPr>
              <w:rFonts w:ascii="Times" w:hAnsi="Times" w:cs="Times"/>
            </w:rPr>
          </w:pPr>
          <w:r w:rsidRPr="00BC3F83">
            <w:rPr>
              <w:noProof/>
              <w:lang w:eastAsia="sv-SE"/>
            </w:rPr>
            <w:drawing>
              <wp:inline distT="0" distB="0" distL="0" distR="0">
                <wp:extent cx="1516380" cy="151638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rsidR="00C072CB" w:rsidRDefault="00DE6EC9" w:rsidP="00C072CB">
          <w:pPr>
            <w:pStyle w:val="Sidhuvud"/>
            <w:rPr>
              <w:rFonts w:ascii="Times" w:hAnsi="Times" w:cs="Times"/>
            </w:rPr>
          </w:pPr>
          <w:r>
            <w:rPr>
              <w:rFonts w:ascii="Calibri" w:hAnsi="Calibri" w:cs="Calibri"/>
              <w:lang w:val="sv"/>
            </w:rPr>
            <w:t>Human Resources Division</w:t>
          </w:r>
        </w:p>
      </w:tc>
      <w:tc>
        <w:tcPr>
          <w:tcW w:w="2693" w:type="dxa"/>
        </w:tcPr>
        <w:p w:rsidR="00C072CB" w:rsidRDefault="00C072CB" w:rsidP="00C072CB">
          <w:pPr>
            <w:pStyle w:val="Sidhuvud"/>
            <w:rPr>
              <w:rFonts w:ascii="Times" w:hAnsi="Times" w:cs="Times"/>
            </w:rPr>
          </w:pPr>
        </w:p>
        <w:p w:rsidR="00C072CB" w:rsidRDefault="00C072CB" w:rsidP="00C072CB">
          <w:pPr>
            <w:pStyle w:val="Sidhuvud"/>
            <w:rPr>
              <w:rFonts w:ascii="Times" w:hAnsi="Times" w:cs="Times"/>
            </w:rPr>
          </w:pPr>
        </w:p>
        <w:p w:rsidR="00C072CB" w:rsidRDefault="00C072CB" w:rsidP="00C072CB">
          <w:pPr>
            <w:pStyle w:val="Sidhuvud"/>
            <w:rPr>
              <w:rFonts w:ascii="Times" w:hAnsi="Times" w:cs="Times"/>
            </w:rPr>
          </w:pPr>
        </w:p>
        <w:p w:rsidR="00C072CB" w:rsidRPr="00C072CB" w:rsidRDefault="00C072CB" w:rsidP="00C072CB">
          <w:pPr>
            <w:rPr>
              <w:sz w:val="24"/>
              <w:szCs w:val="24"/>
              <w:lang w:val="en-US"/>
            </w:rPr>
          </w:pPr>
          <w:r w:rsidRPr="00C072CB">
            <w:rPr>
              <w:sz w:val="24"/>
              <w:szCs w:val="24"/>
              <w:lang w:val="en-US"/>
            </w:rPr>
            <w:t>Temp</w:t>
          </w:r>
          <w:r w:rsidR="00A6700D">
            <w:rPr>
              <w:sz w:val="24"/>
              <w:szCs w:val="24"/>
              <w:lang w:val="en-US"/>
            </w:rPr>
            <w:t>late for advertisements</w:t>
          </w:r>
        </w:p>
        <w:p w:rsidR="00C072CB" w:rsidRDefault="00C072CB" w:rsidP="00C072CB">
          <w:pPr>
            <w:pStyle w:val="Sidhuvud"/>
            <w:spacing w:before="80"/>
            <w:rPr>
              <w:rFonts w:ascii="Times" w:hAnsi="Times" w:cs="Times"/>
            </w:rPr>
          </w:pPr>
          <w:r>
            <w:rPr>
              <w:rFonts w:ascii="Times" w:hAnsi="Times" w:cs="Times"/>
            </w:rPr>
            <w:t xml:space="preserve"> </w:t>
          </w:r>
        </w:p>
        <w:p w:rsidR="00C072CB" w:rsidRDefault="00C072CB" w:rsidP="00C072CB">
          <w:pPr>
            <w:pStyle w:val="Sidhuvud"/>
            <w:spacing w:before="80"/>
            <w:rPr>
              <w:rFonts w:ascii="Times" w:hAnsi="Times" w:cs="Times"/>
            </w:rPr>
          </w:pPr>
        </w:p>
        <w:p w:rsidR="00C072CB" w:rsidRDefault="00C072CB" w:rsidP="00C072CB">
          <w:pPr>
            <w:pStyle w:val="Sidhuvud"/>
            <w:spacing w:before="80"/>
            <w:rPr>
              <w:rFonts w:ascii="Times" w:hAnsi="Times" w:cs="Times"/>
            </w:rPr>
          </w:pPr>
          <w:r>
            <w:rPr>
              <w:rFonts w:ascii="Times" w:hAnsi="Times" w:cs="Times"/>
            </w:rPr>
            <w:t xml:space="preserve">        </w:t>
          </w:r>
        </w:p>
        <w:p w:rsidR="00C072CB" w:rsidRDefault="00C072CB" w:rsidP="00C072CB">
          <w:pPr>
            <w:pStyle w:val="Sidhuvud"/>
            <w:spacing w:before="80"/>
            <w:rPr>
              <w:rFonts w:ascii="Times" w:hAnsi="Times" w:cs="Times"/>
            </w:rPr>
          </w:pPr>
        </w:p>
        <w:p w:rsidR="00C072CB" w:rsidRDefault="00C072CB" w:rsidP="00C072CB">
          <w:pPr>
            <w:pStyle w:val="Sidhuvud"/>
            <w:spacing w:before="40"/>
            <w:rPr>
              <w:rFonts w:ascii="Times" w:hAnsi="Times" w:cs="Times"/>
            </w:rPr>
          </w:pPr>
        </w:p>
        <w:p w:rsidR="00C072CB" w:rsidRDefault="00C072CB" w:rsidP="00C072CB">
          <w:pPr>
            <w:pStyle w:val="Sidhuvud"/>
            <w:rPr>
              <w:rFonts w:ascii="Times" w:hAnsi="Times" w:cs="Times"/>
            </w:rPr>
          </w:pPr>
        </w:p>
      </w:tc>
      <w:tc>
        <w:tcPr>
          <w:tcW w:w="2169" w:type="dxa"/>
        </w:tcPr>
        <w:p w:rsidR="00C072CB" w:rsidRDefault="00C072CB" w:rsidP="00C072CB">
          <w:pPr>
            <w:pStyle w:val="Sidhuvud"/>
            <w:rPr>
              <w:rFonts w:ascii="Times" w:hAnsi="Times" w:cs="Times"/>
            </w:rPr>
          </w:pPr>
        </w:p>
        <w:p w:rsidR="00C072CB" w:rsidRDefault="00C072CB" w:rsidP="00C072CB">
          <w:pPr>
            <w:pStyle w:val="Sidhuvud"/>
            <w:rPr>
              <w:rFonts w:ascii="Times" w:hAnsi="Times" w:cs="Times"/>
            </w:rPr>
          </w:pPr>
        </w:p>
        <w:p w:rsidR="00C072CB" w:rsidRDefault="00C072CB" w:rsidP="00C072CB">
          <w:pPr>
            <w:pStyle w:val="Sidhuvud"/>
            <w:rPr>
              <w:rFonts w:ascii="Times" w:hAnsi="Times" w:cs="Times"/>
            </w:rPr>
          </w:pPr>
        </w:p>
        <w:p w:rsidR="00C072CB" w:rsidRDefault="00C072CB" w:rsidP="00C072CB">
          <w:pPr>
            <w:pStyle w:val="Sidhuvud"/>
            <w:rPr>
              <w:rFonts w:ascii="Times" w:hAnsi="Times" w:cs="Times"/>
            </w:rPr>
          </w:pPr>
        </w:p>
        <w:p w:rsidR="00C072CB" w:rsidRDefault="00C072CB" w:rsidP="00C072CB">
          <w:pPr>
            <w:pStyle w:val="Sidhuvud"/>
            <w:spacing w:before="80"/>
            <w:rPr>
              <w:rFonts w:ascii="Times" w:hAnsi="Times" w:cs="Times"/>
            </w:rPr>
          </w:pPr>
        </w:p>
      </w:tc>
    </w:tr>
  </w:tbl>
  <w:p w:rsidR="00C072CB" w:rsidRDefault="00C072CB">
    <w:pPr>
      <w:pStyle w:val="Sidhuvud"/>
    </w:pPr>
  </w:p>
  <w:p w:rsidR="00C072CB" w:rsidRDefault="00C072C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B"/>
    <w:rsid w:val="00094190"/>
    <w:rsid w:val="000E60F2"/>
    <w:rsid w:val="00163710"/>
    <w:rsid w:val="00254BDA"/>
    <w:rsid w:val="00291BD7"/>
    <w:rsid w:val="003B5747"/>
    <w:rsid w:val="00523385"/>
    <w:rsid w:val="00535CD3"/>
    <w:rsid w:val="005C3723"/>
    <w:rsid w:val="0086445C"/>
    <w:rsid w:val="008644FE"/>
    <w:rsid w:val="00932127"/>
    <w:rsid w:val="00972947"/>
    <w:rsid w:val="009A52BC"/>
    <w:rsid w:val="00A6700D"/>
    <w:rsid w:val="00A819B6"/>
    <w:rsid w:val="00AF4F69"/>
    <w:rsid w:val="00B64A60"/>
    <w:rsid w:val="00B84DDD"/>
    <w:rsid w:val="00C072CB"/>
    <w:rsid w:val="00CD1B59"/>
    <w:rsid w:val="00D25D6A"/>
    <w:rsid w:val="00D818AD"/>
    <w:rsid w:val="00D84C2D"/>
    <w:rsid w:val="00DD3DB6"/>
    <w:rsid w:val="00DE0EEE"/>
    <w:rsid w:val="00DE6EC9"/>
    <w:rsid w:val="00E579B0"/>
    <w:rsid w:val="00F92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196D-8974-40B0-9DE1-9C16259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CB"/>
  </w:style>
  <w:style w:type="paragraph" w:styleId="Rubrik2">
    <w:name w:val="heading 2"/>
    <w:basedOn w:val="Normal"/>
    <w:next w:val="Normal"/>
    <w:link w:val="Rubrik2Char"/>
    <w:uiPriority w:val="9"/>
    <w:unhideWhenUsed/>
    <w:qFormat/>
    <w:rsid w:val="00C07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072CB"/>
    <w:rPr>
      <w:rFonts w:asciiTheme="majorHAnsi" w:eastAsiaTheme="majorEastAsia" w:hAnsiTheme="majorHAnsi" w:cstheme="majorBidi"/>
      <w:color w:val="2E74B5" w:themeColor="accent1" w:themeShade="BF"/>
      <w:sz w:val="26"/>
      <w:szCs w:val="26"/>
    </w:rPr>
  </w:style>
  <w:style w:type="paragraph" w:styleId="HTML-frformaterad">
    <w:name w:val="HTML Preformatted"/>
    <w:basedOn w:val="Normal"/>
    <w:link w:val="HTML-frformateradChar"/>
    <w:uiPriority w:val="99"/>
    <w:unhideWhenUsed/>
    <w:rsid w:val="00C0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C072CB"/>
    <w:rPr>
      <w:rFonts w:ascii="Courier New" w:eastAsia="Times New Roman" w:hAnsi="Courier New" w:cs="Courier New"/>
      <w:sz w:val="20"/>
      <w:szCs w:val="20"/>
      <w:lang w:eastAsia="sv-SE"/>
    </w:rPr>
  </w:style>
  <w:style w:type="paragraph" w:styleId="Sidhuvud">
    <w:name w:val="header"/>
    <w:basedOn w:val="Normal"/>
    <w:link w:val="SidhuvudChar"/>
    <w:unhideWhenUsed/>
    <w:rsid w:val="00C072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72CB"/>
  </w:style>
  <w:style w:type="paragraph" w:styleId="Sidfot">
    <w:name w:val="footer"/>
    <w:basedOn w:val="Normal"/>
    <w:link w:val="SidfotChar"/>
    <w:unhideWhenUsed/>
    <w:rsid w:val="00C072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72CB"/>
  </w:style>
  <w:style w:type="character" w:styleId="Hyperlnk">
    <w:name w:val="Hyperlink"/>
    <w:basedOn w:val="Standardstycketeckensnitt"/>
    <w:uiPriority w:val="99"/>
    <w:semiHidden/>
    <w:unhideWhenUsed/>
    <w:rsid w:val="00A819B6"/>
    <w:rPr>
      <w:color w:val="0563C1"/>
      <w:u w:val="single"/>
    </w:rPr>
  </w:style>
  <w:style w:type="paragraph" w:styleId="Normalwebb">
    <w:name w:val="Normal (Web)"/>
    <w:basedOn w:val="Normal"/>
    <w:uiPriority w:val="99"/>
    <w:semiHidden/>
    <w:unhideWhenUsed/>
    <w:rsid w:val="003B57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B5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3317">
      <w:bodyDiv w:val="1"/>
      <w:marLeft w:val="0"/>
      <w:marRight w:val="0"/>
      <w:marTop w:val="0"/>
      <w:marBottom w:val="0"/>
      <w:divBdr>
        <w:top w:val="none" w:sz="0" w:space="0" w:color="auto"/>
        <w:left w:val="none" w:sz="0" w:space="0" w:color="auto"/>
        <w:bottom w:val="none" w:sz="0" w:space="0" w:color="auto"/>
        <w:right w:val="none" w:sz="0" w:space="0" w:color="auto"/>
      </w:divBdr>
    </w:div>
    <w:div w:id="1703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fss@uadm.u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u.se/joi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190</Words>
  <Characters>1013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Nord</dc:creator>
  <cp:keywords/>
  <dc:description/>
  <cp:lastModifiedBy>Ann-Sofie Nord</cp:lastModifiedBy>
  <cp:revision>16</cp:revision>
  <dcterms:created xsi:type="dcterms:W3CDTF">2016-02-22T10:06:00Z</dcterms:created>
  <dcterms:modified xsi:type="dcterms:W3CDTF">2018-01-26T12:44:00Z</dcterms:modified>
</cp:coreProperties>
</file>