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D6" w:rsidRDefault="00C946D6">
      <w:pPr>
        <w:pStyle w:val="Brdtext"/>
        <w:spacing w:before="3"/>
        <w:rPr>
          <w:sz w:val="15"/>
        </w:rPr>
      </w:pPr>
      <w:bookmarkStart w:id="0" w:name="_GoBack"/>
      <w:bookmarkEnd w:id="0"/>
    </w:p>
    <w:p w:rsidR="00C946D6" w:rsidRDefault="007B1546">
      <w:pPr>
        <w:pStyle w:val="Brdtext"/>
        <w:spacing w:line="20" w:lineRule="exact"/>
        <w:ind w:left="946"/>
        <w:rPr>
          <w:sz w:val="2"/>
        </w:rPr>
      </w:pPr>
      <w:r>
        <w:rPr>
          <w:noProof/>
          <w:sz w:val="2"/>
          <w:lang w:val="sv-SE" w:eastAsia="sv-SE"/>
        </w:rPr>
        <mc:AlternateContent>
          <mc:Choice Requires="wpg">
            <w:drawing>
              <wp:inline distT="0" distB="0" distL="0" distR="0">
                <wp:extent cx="4700270" cy="6350"/>
                <wp:effectExtent l="6985" t="3810" r="7620" b="889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6350"/>
                          <a:chOff x="0" y="0"/>
                          <a:chExt cx="7402" cy="10"/>
                        </a:xfrm>
                      </wpg:grpSpPr>
                      <wps:wsp>
                        <wps:cNvPr id="3" name="Line 4"/>
                        <wps:cNvCnPr>
                          <a:cxnSpLocks noChangeShapeType="1"/>
                        </wps:cNvCnPr>
                        <wps:spPr bwMode="auto">
                          <a:xfrm>
                            <a:off x="0" y="5"/>
                            <a:ext cx="7402" cy="0"/>
                          </a:xfrm>
                          <a:prstGeom prst="line">
                            <a:avLst/>
                          </a:prstGeom>
                          <a:noFill/>
                          <a:ln w="6096">
                            <a:solidFill>
                              <a:srgbClr val="5A9BD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5C79E" id="Group 3" o:spid="_x0000_s1026" style="width:370.1pt;height:.5pt;mso-position-horizontal-relative:char;mso-position-vertical-relative:line" coordsize="7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">
                <v:line id="Line 4" o:spid="_x0000_s1027" style="position:absolute;visibility:visible;mso-wrap-style:square" from="0,5" to="7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" strokecolor="#5a9bd5" strokeweight=".48pt"/>
                <w10:anchorlock/>
              </v:group>
            </w:pict>
          </mc:Fallback>
        </mc:AlternateContent>
      </w:r>
    </w:p>
    <w:p w:rsidR="00C946D6" w:rsidRDefault="00C946D6">
      <w:pPr>
        <w:pStyle w:val="Brdtext"/>
        <w:spacing w:before="4"/>
        <w:rPr>
          <w:sz w:val="13"/>
        </w:rPr>
      </w:pPr>
    </w:p>
    <w:p w:rsidR="00C946D6" w:rsidRPr="007B1546" w:rsidRDefault="007B1546">
      <w:pPr>
        <w:spacing w:before="35" w:line="261" w:lineRule="auto"/>
        <w:ind w:left="4363" w:right="1182" w:hanging="3137"/>
        <w:rPr>
          <w:rFonts w:ascii="Calibri" w:hAnsi="Calibri"/>
          <w:b/>
          <w:i/>
          <w:sz w:val="32"/>
          <w:lang w:val="sv-SE"/>
        </w:rPr>
      </w:pPr>
      <w:r w:rsidRPr="007B1546">
        <w:rPr>
          <w:rFonts w:ascii="Calibri" w:hAnsi="Calibri"/>
          <w:b/>
          <w:i/>
          <w:color w:val="5A9BD5"/>
          <w:sz w:val="32"/>
          <w:lang w:val="sv-SE"/>
        </w:rPr>
        <w:t>Definitioner och beräkningar för personalnyckeltal i GLIS</w:t>
      </w:r>
    </w:p>
    <w:p w:rsidR="00C946D6" w:rsidRPr="007B1546" w:rsidRDefault="007B1546">
      <w:pPr>
        <w:pStyle w:val="Brdtext"/>
        <w:spacing w:before="9"/>
        <w:rPr>
          <w:rFonts w:ascii="Calibri"/>
          <w:b/>
          <w:i/>
          <w:sz w:val="12"/>
          <w:lang w:val="sv-SE"/>
        </w:rPr>
      </w:pPr>
      <w:r>
        <w:rPr>
          <w:noProof/>
          <w:lang w:val="sv-SE" w:eastAsia="sv-SE"/>
        </w:rPr>
        <mc:AlternateContent>
          <mc:Choice Requires="wps">
            <w:drawing>
              <wp:anchor distT="0" distB="0" distL="0" distR="0" simplePos="0" relativeHeight="251657216" behindDoc="1" locked="0" layoutInCell="1" allowOverlap="1">
                <wp:simplePos x="0" y="0"/>
                <wp:positionH relativeFrom="page">
                  <wp:posOffset>1429385</wp:posOffset>
                </wp:positionH>
                <wp:positionV relativeFrom="paragraph">
                  <wp:posOffset>127000</wp:posOffset>
                </wp:positionV>
                <wp:extent cx="4700270" cy="0"/>
                <wp:effectExtent l="10160" t="12065" r="1397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0270" cy="0"/>
                        </a:xfrm>
                        <a:prstGeom prst="line">
                          <a:avLst/>
                        </a:prstGeom>
                        <a:noFill/>
                        <a:ln w="6096">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084F"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55pt,10pt" to="48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" strokecolor="#5a9bd5" strokeweight=".48pt">
                <w10:wrap type="topAndBottom" anchorx="page"/>
              </v:line>
            </w:pict>
          </mc:Fallback>
        </mc:AlternateContent>
      </w:r>
    </w:p>
    <w:p w:rsidR="00C946D6" w:rsidRPr="007B1546" w:rsidRDefault="00C946D6">
      <w:pPr>
        <w:pStyle w:val="Brdtext"/>
        <w:rPr>
          <w:rFonts w:ascii="Calibri"/>
          <w:b/>
          <w:i/>
          <w:sz w:val="20"/>
          <w:lang w:val="sv-SE"/>
        </w:rPr>
      </w:pPr>
    </w:p>
    <w:p w:rsidR="00C946D6" w:rsidRPr="007B1546" w:rsidRDefault="00C946D6">
      <w:pPr>
        <w:pStyle w:val="Brdtext"/>
        <w:spacing w:before="11"/>
        <w:rPr>
          <w:rFonts w:ascii="Calibri"/>
          <w:b/>
          <w:i/>
          <w:sz w:val="20"/>
          <w:lang w:val="sv-SE"/>
        </w:rPr>
      </w:pPr>
    </w:p>
    <w:p w:rsidR="00C946D6" w:rsidRPr="007B1546" w:rsidRDefault="007B1546">
      <w:pPr>
        <w:pStyle w:val="Rubrik1"/>
        <w:spacing w:before="104"/>
        <w:rPr>
          <w:lang w:val="sv-SE"/>
        </w:rPr>
      </w:pPr>
      <w:r w:rsidRPr="007B1546">
        <w:rPr>
          <w:color w:val="5A9BD5"/>
          <w:lang w:val="sv-SE"/>
        </w:rPr>
        <w:t>Aktivitet</w:t>
      </w:r>
    </w:p>
    <w:p w:rsidR="00C946D6" w:rsidRPr="007B1546" w:rsidRDefault="007B1546">
      <w:pPr>
        <w:pStyle w:val="Brdtext"/>
        <w:spacing w:line="274" w:lineRule="exact"/>
        <w:ind w:left="115"/>
        <w:rPr>
          <w:lang w:val="sv-SE"/>
        </w:rPr>
      </w:pPr>
      <w:r w:rsidRPr="007B1546">
        <w:rPr>
          <w:lang w:val="sv-SE"/>
        </w:rPr>
        <w:t>Redovisning av timmar per aktivitet.</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Antal anställningar</w:t>
      </w:r>
    </w:p>
    <w:p w:rsidR="00C946D6" w:rsidRPr="007B1546" w:rsidRDefault="007B1546">
      <w:pPr>
        <w:pStyle w:val="Brdtext"/>
        <w:ind w:left="115" w:right="900"/>
        <w:rPr>
          <w:lang w:val="sv-SE"/>
        </w:rPr>
      </w:pPr>
      <w:r w:rsidRPr="007B1546">
        <w:rPr>
          <w:lang w:val="sv-SE"/>
        </w:rPr>
        <w:t>Totalt antal anställningar. Ingen hänsyn tas till hur många personer som innehar dessa anställningar.</w:t>
      </w:r>
    </w:p>
    <w:p w:rsidR="00C946D6" w:rsidRPr="007B1546" w:rsidRDefault="00C946D6">
      <w:pPr>
        <w:pStyle w:val="Brdtext"/>
        <w:spacing w:before="2"/>
        <w:rPr>
          <w:lang w:val="sv-SE"/>
        </w:rPr>
      </w:pPr>
    </w:p>
    <w:p w:rsidR="00C946D6" w:rsidRPr="007B1546" w:rsidRDefault="007B1546">
      <w:pPr>
        <w:pStyle w:val="Rubrik1"/>
        <w:rPr>
          <w:lang w:val="sv-SE"/>
        </w:rPr>
      </w:pPr>
      <w:r w:rsidRPr="007B1546">
        <w:rPr>
          <w:color w:val="5A9BD5"/>
          <w:lang w:val="sv-SE"/>
        </w:rPr>
        <w:t>Antal anställda</w:t>
      </w:r>
    </w:p>
    <w:p w:rsidR="00C946D6" w:rsidRPr="007B1546" w:rsidRDefault="007B1546">
      <w:pPr>
        <w:pStyle w:val="Brdtext"/>
        <w:ind w:left="115" w:right="127"/>
        <w:rPr>
          <w:lang w:val="sv-SE"/>
        </w:rPr>
      </w:pPr>
      <w:r w:rsidRPr="007B1546">
        <w:rPr>
          <w:lang w:val="sv-SE"/>
        </w:rPr>
        <w:t>Alla personer som varit anställda någon gång under månaden. Ingen hänsyn tas till hur många anställningar individerna har.</w:t>
      </w:r>
    </w:p>
    <w:p w:rsidR="00C946D6" w:rsidRPr="007B1546" w:rsidRDefault="00C946D6">
      <w:pPr>
        <w:pStyle w:val="Brdtext"/>
        <w:spacing w:before="3"/>
        <w:rPr>
          <w:lang w:val="sv-SE"/>
        </w:rPr>
      </w:pPr>
    </w:p>
    <w:p w:rsidR="00C946D6" w:rsidRPr="007B1546" w:rsidRDefault="007B1546">
      <w:pPr>
        <w:pStyle w:val="Rubrik1"/>
        <w:rPr>
          <w:lang w:val="sv-SE"/>
        </w:rPr>
      </w:pPr>
      <w:r w:rsidRPr="007B1546">
        <w:rPr>
          <w:color w:val="5A9BD5"/>
          <w:lang w:val="sv-SE"/>
        </w:rPr>
        <w:t>Anställningsform</w:t>
      </w:r>
    </w:p>
    <w:p w:rsidR="00C946D6" w:rsidRPr="007B1546" w:rsidRDefault="007B1546">
      <w:pPr>
        <w:pStyle w:val="Brdtext"/>
        <w:spacing w:line="274" w:lineRule="exact"/>
        <w:ind w:left="115"/>
        <w:rPr>
          <w:lang w:val="sv-SE"/>
        </w:rPr>
      </w:pPr>
      <w:r w:rsidRPr="007B1546">
        <w:rPr>
          <w:lang w:val="sv-SE"/>
        </w:rPr>
        <w:t>Begrepp som visar anställningens varaktighet.</w:t>
      </w:r>
    </w:p>
    <w:p w:rsidR="00C946D6" w:rsidRPr="007B1546" w:rsidRDefault="00C946D6">
      <w:pPr>
        <w:pStyle w:val="Brdtext"/>
        <w:spacing w:before="4"/>
        <w:rPr>
          <w:lang w:val="sv-SE"/>
        </w:rPr>
      </w:pPr>
    </w:p>
    <w:p w:rsidR="00C946D6" w:rsidRPr="007B1546" w:rsidRDefault="007B1546">
      <w:pPr>
        <w:pStyle w:val="Rubrik1"/>
        <w:spacing w:before="1"/>
        <w:rPr>
          <w:lang w:val="sv-SE"/>
        </w:rPr>
      </w:pPr>
      <w:r w:rsidRPr="007B1546">
        <w:rPr>
          <w:color w:val="5A9BD5"/>
          <w:lang w:val="sv-SE"/>
        </w:rPr>
        <w:t>Anställningsid</w:t>
      </w:r>
    </w:p>
    <w:p w:rsidR="00C946D6" w:rsidRPr="007B1546" w:rsidRDefault="007B1546">
      <w:pPr>
        <w:pStyle w:val="Brdtext"/>
        <w:spacing w:line="274" w:lineRule="exact"/>
        <w:ind w:left="115"/>
        <w:rPr>
          <w:lang w:val="sv-SE"/>
        </w:rPr>
      </w:pPr>
      <w:r w:rsidRPr="007B1546">
        <w:rPr>
          <w:lang w:val="sv-SE"/>
        </w:rPr>
        <w:t>Personnummer och anställningsnummer</w:t>
      </w:r>
    </w:p>
    <w:p w:rsidR="00C946D6" w:rsidRPr="007B1546" w:rsidRDefault="00C946D6">
      <w:pPr>
        <w:pStyle w:val="Brdtext"/>
        <w:spacing w:before="4"/>
        <w:rPr>
          <w:lang w:val="sv-SE"/>
        </w:rPr>
      </w:pPr>
    </w:p>
    <w:p w:rsidR="00C946D6" w:rsidRPr="007B1546" w:rsidRDefault="007B1546">
      <w:pPr>
        <w:pStyle w:val="Rubrik1"/>
        <w:rPr>
          <w:lang w:val="sv-SE"/>
        </w:rPr>
      </w:pPr>
      <w:r w:rsidRPr="007B1546">
        <w:rPr>
          <w:color w:val="5A9BD5"/>
          <w:lang w:val="sv-SE"/>
        </w:rPr>
        <w:t>Befattning</w:t>
      </w:r>
    </w:p>
    <w:p w:rsidR="00C946D6" w:rsidRPr="007B1546" w:rsidRDefault="007B1546">
      <w:pPr>
        <w:pStyle w:val="Brdtext"/>
        <w:spacing w:line="274" w:lineRule="exact"/>
        <w:ind w:left="115"/>
        <w:rPr>
          <w:lang w:val="sv-SE"/>
        </w:rPr>
      </w:pPr>
      <w:r w:rsidRPr="007B1546">
        <w:rPr>
          <w:lang w:val="sv-SE"/>
        </w:rPr>
        <w:t>Unika koder för samtliga förekommande (och historiska) befattningar.</w:t>
      </w:r>
    </w:p>
    <w:p w:rsidR="00C946D6" w:rsidRPr="007B1546" w:rsidRDefault="00C946D6">
      <w:pPr>
        <w:pStyle w:val="Brdtext"/>
        <w:spacing w:before="5"/>
        <w:rPr>
          <w:lang w:val="sv-SE"/>
        </w:rPr>
      </w:pPr>
    </w:p>
    <w:p w:rsidR="00C946D6" w:rsidRPr="007B1546" w:rsidRDefault="007B1546">
      <w:pPr>
        <w:pStyle w:val="Rubrik1"/>
        <w:spacing w:line="272" w:lineRule="exact"/>
        <w:rPr>
          <w:lang w:val="sv-SE"/>
        </w:rPr>
      </w:pPr>
      <w:r w:rsidRPr="007B1546">
        <w:rPr>
          <w:color w:val="5A9BD5"/>
          <w:lang w:val="sv-SE"/>
        </w:rPr>
        <w:t>Befattningskategori</w:t>
      </w:r>
    </w:p>
    <w:p w:rsidR="00C946D6" w:rsidRPr="007B1546" w:rsidRDefault="007B1546">
      <w:pPr>
        <w:pStyle w:val="Brdtext"/>
        <w:spacing w:line="272" w:lineRule="exact"/>
        <w:ind w:left="115"/>
        <w:rPr>
          <w:lang w:val="sv-SE"/>
        </w:rPr>
      </w:pPr>
      <w:r w:rsidRPr="007B1546">
        <w:rPr>
          <w:lang w:val="sv-SE"/>
        </w:rPr>
        <w:t>Indelning av befattningar i fem övergripande kategorier.</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lastRenderedPageBreak/>
        <w:t>BESTA</w:t>
      </w:r>
    </w:p>
    <w:p w:rsidR="00C946D6" w:rsidRPr="007B1546" w:rsidRDefault="007B1546">
      <w:pPr>
        <w:pStyle w:val="Brdtext"/>
        <w:spacing w:line="274" w:lineRule="exact"/>
        <w:ind w:left="115"/>
        <w:rPr>
          <w:lang w:val="sv-SE"/>
        </w:rPr>
      </w:pPr>
      <w:r w:rsidRPr="007B1546">
        <w:rPr>
          <w:lang w:val="sv-SE"/>
        </w:rPr>
        <w:t>Befattningsgruppering av statistik. Koden anges enligt följande:</w:t>
      </w:r>
    </w:p>
    <w:p w:rsidR="00C946D6" w:rsidRPr="007B1546" w:rsidRDefault="007B1546">
      <w:pPr>
        <w:pStyle w:val="Brdtext"/>
        <w:ind w:left="115"/>
        <w:rPr>
          <w:lang w:val="sv-SE"/>
        </w:rPr>
      </w:pPr>
      <w:r w:rsidRPr="007B1546">
        <w:rPr>
          <w:lang w:val="sv-SE"/>
        </w:rPr>
        <w:t>Position</w:t>
      </w:r>
    </w:p>
    <w:p w:rsidR="00C946D6" w:rsidRPr="007B1546" w:rsidRDefault="007B1546">
      <w:pPr>
        <w:pStyle w:val="Brdtext"/>
        <w:ind w:left="115"/>
        <w:rPr>
          <w:lang w:val="sv-SE"/>
        </w:rPr>
      </w:pPr>
      <w:r w:rsidRPr="007B1546">
        <w:rPr>
          <w:lang w:val="sv-SE"/>
        </w:rPr>
        <w:t>1-2 Arbetsområde</w:t>
      </w:r>
    </w:p>
    <w:p w:rsidR="00C946D6" w:rsidRPr="007B1546" w:rsidRDefault="007B1546">
      <w:pPr>
        <w:pStyle w:val="Brdtext"/>
        <w:ind w:left="115"/>
        <w:rPr>
          <w:lang w:val="sv-SE"/>
        </w:rPr>
      </w:pPr>
      <w:r w:rsidRPr="007B1546">
        <w:rPr>
          <w:lang w:val="sv-SE"/>
        </w:rPr>
        <w:t>3 Grupperingsnivå</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Börjat</w:t>
      </w:r>
    </w:p>
    <w:p w:rsidR="00C946D6" w:rsidRPr="007B1546" w:rsidRDefault="007B1546">
      <w:pPr>
        <w:pStyle w:val="Brdtext"/>
        <w:ind w:left="115" w:right="221"/>
        <w:rPr>
          <w:lang w:val="sv-SE"/>
        </w:rPr>
      </w:pPr>
      <w:r w:rsidRPr="007B1546">
        <w:rPr>
          <w:lang w:val="sv-SE"/>
        </w:rPr>
        <w:t>Personer som börjat en ny anställning under månaden. Inkluderar både personer som tidigare inte varit anställda vid myndigheten och personer som bytt anställning inom myndigheten.</w:t>
      </w:r>
    </w:p>
    <w:p w:rsidR="00C946D6" w:rsidRPr="007B1546" w:rsidRDefault="00C946D6">
      <w:pPr>
        <w:pStyle w:val="Brdtext"/>
        <w:spacing w:before="2"/>
        <w:rPr>
          <w:lang w:val="sv-SE"/>
        </w:rPr>
      </w:pPr>
    </w:p>
    <w:p w:rsidR="00C946D6" w:rsidRPr="007B1546" w:rsidRDefault="007B1546">
      <w:pPr>
        <w:pStyle w:val="Rubrik1"/>
        <w:spacing w:before="1"/>
        <w:rPr>
          <w:lang w:val="sv-SE"/>
        </w:rPr>
      </w:pPr>
      <w:r w:rsidRPr="007B1546">
        <w:rPr>
          <w:color w:val="5A9BD5"/>
          <w:lang w:val="sv-SE"/>
        </w:rPr>
        <w:t>Börjat vid UU</w:t>
      </w:r>
    </w:p>
    <w:p w:rsidR="00C946D6" w:rsidRPr="007B1546" w:rsidRDefault="007B1546">
      <w:pPr>
        <w:pStyle w:val="Brdtext"/>
        <w:spacing w:line="274" w:lineRule="exact"/>
        <w:ind w:left="115"/>
        <w:rPr>
          <w:lang w:val="sv-SE"/>
        </w:rPr>
      </w:pPr>
      <w:r w:rsidRPr="007B1546">
        <w:rPr>
          <w:lang w:val="sv-SE"/>
        </w:rPr>
        <w:t>Personer som börjat under månaden och som tidigare inte varit anställda vid myndigheten.</w:t>
      </w:r>
    </w:p>
    <w:p w:rsidR="00C946D6" w:rsidRPr="007B1546" w:rsidRDefault="00C946D6">
      <w:pPr>
        <w:pStyle w:val="Brdtext"/>
        <w:spacing w:before="4"/>
        <w:rPr>
          <w:lang w:val="sv-SE"/>
        </w:rPr>
      </w:pPr>
    </w:p>
    <w:p w:rsidR="00C946D6" w:rsidRPr="007B1546" w:rsidRDefault="007B1546">
      <w:pPr>
        <w:pStyle w:val="Rubrik1"/>
        <w:rPr>
          <w:lang w:val="sv-SE"/>
        </w:rPr>
      </w:pPr>
      <w:r w:rsidRPr="007B1546">
        <w:rPr>
          <w:color w:val="5A9BD5"/>
          <w:lang w:val="sv-SE"/>
        </w:rPr>
        <w:t>Fakultet</w:t>
      </w:r>
    </w:p>
    <w:p w:rsidR="00C946D6" w:rsidRPr="007B1546" w:rsidRDefault="007B1546">
      <w:pPr>
        <w:pStyle w:val="Brdtext"/>
        <w:ind w:left="115" w:right="80"/>
        <w:rPr>
          <w:lang w:val="sv-SE"/>
        </w:rPr>
      </w:pPr>
      <w:r w:rsidRPr="007B1546">
        <w:rPr>
          <w:lang w:val="sv-SE"/>
        </w:rPr>
        <w:t>Anställningens ekonomiska hemvist. Ingen hänsyn tas till organisatorisk placering. Två siffror i enlighet med ekonomisystemets definition.</w:t>
      </w:r>
    </w:p>
    <w:p w:rsidR="00C946D6" w:rsidRPr="007B1546" w:rsidRDefault="00C946D6">
      <w:pPr>
        <w:pStyle w:val="Brdtext"/>
        <w:spacing w:before="3"/>
        <w:rPr>
          <w:lang w:val="sv-SE"/>
        </w:rPr>
      </w:pPr>
    </w:p>
    <w:p w:rsidR="00C946D6" w:rsidRPr="007B1546" w:rsidRDefault="007B1546">
      <w:pPr>
        <w:pStyle w:val="Rubrik1"/>
        <w:rPr>
          <w:lang w:val="sv-SE"/>
        </w:rPr>
      </w:pPr>
      <w:r w:rsidRPr="007B1546">
        <w:rPr>
          <w:color w:val="5A9BD5"/>
          <w:lang w:val="sv-SE"/>
        </w:rPr>
        <w:t>Finansiär</w:t>
      </w:r>
    </w:p>
    <w:p w:rsidR="00C946D6" w:rsidRPr="007B1546" w:rsidRDefault="007B1546">
      <w:pPr>
        <w:pStyle w:val="Brdtext"/>
        <w:spacing w:line="274" w:lineRule="exact"/>
        <w:ind w:left="115"/>
        <w:rPr>
          <w:lang w:val="sv-SE"/>
        </w:rPr>
      </w:pPr>
      <w:r w:rsidRPr="007B1546">
        <w:rPr>
          <w:lang w:val="sv-SE"/>
        </w:rPr>
        <w:t>Redovisning av timmar per finansiär</w:t>
      </w:r>
    </w:p>
    <w:p w:rsidR="00C946D6" w:rsidRPr="007B1546" w:rsidRDefault="00C946D6">
      <w:pPr>
        <w:spacing w:line="274" w:lineRule="exact"/>
        <w:rPr>
          <w:lang w:val="sv-SE"/>
        </w:rPr>
        <w:sectPr w:rsidR="00C946D6" w:rsidRPr="007B1546">
          <w:type w:val="continuous"/>
          <w:pgSz w:w="11900" w:h="16840"/>
          <w:pgMar w:top="1600" w:right="1320" w:bottom="280" w:left="1300" w:header="720" w:footer="720" w:gutter="0"/>
          <w:cols w:space="720"/>
        </w:sectPr>
      </w:pPr>
    </w:p>
    <w:p w:rsidR="00C946D6" w:rsidRPr="007B1546" w:rsidRDefault="007B1546">
      <w:pPr>
        <w:pStyle w:val="Rubrik1"/>
        <w:spacing w:before="88"/>
        <w:rPr>
          <w:lang w:val="sv-SE"/>
        </w:rPr>
      </w:pPr>
      <w:r w:rsidRPr="007B1546">
        <w:rPr>
          <w:color w:val="5A9BD5"/>
          <w:lang w:val="sv-SE"/>
        </w:rPr>
        <w:lastRenderedPageBreak/>
        <w:t>Ing saldo anställda</w:t>
      </w:r>
    </w:p>
    <w:p w:rsidR="00C946D6" w:rsidRPr="007B1546" w:rsidRDefault="007B1546">
      <w:pPr>
        <w:pStyle w:val="Brdtext"/>
        <w:ind w:left="115" w:right="450"/>
        <w:rPr>
          <w:lang w:val="sv-SE"/>
        </w:rPr>
      </w:pPr>
      <w:r w:rsidRPr="007B1546">
        <w:rPr>
          <w:lang w:val="sv-SE"/>
        </w:rPr>
        <w:t>Ingående saldo =föregående månads utgående saldo (antal anställda – börjat + slutat under den aktuella månaden)</w:t>
      </w:r>
    </w:p>
    <w:p w:rsidR="00C946D6" w:rsidRPr="007B1546" w:rsidRDefault="00C946D6">
      <w:pPr>
        <w:pStyle w:val="Brdtext"/>
        <w:rPr>
          <w:lang w:val="sv-SE"/>
        </w:rPr>
      </w:pPr>
    </w:p>
    <w:p w:rsidR="00C946D6" w:rsidRPr="007B1546" w:rsidRDefault="00C946D6">
      <w:pPr>
        <w:pStyle w:val="Brdtext"/>
        <w:spacing w:before="3"/>
        <w:rPr>
          <w:lang w:val="sv-SE"/>
        </w:rPr>
      </w:pPr>
    </w:p>
    <w:p w:rsidR="00C946D6" w:rsidRPr="007B1546" w:rsidRDefault="007B1546">
      <w:pPr>
        <w:pStyle w:val="Rubrik1"/>
        <w:rPr>
          <w:lang w:val="sv-SE"/>
        </w:rPr>
      </w:pPr>
      <w:r w:rsidRPr="007B1546">
        <w:rPr>
          <w:color w:val="5A9BD5"/>
          <w:lang w:val="sv-SE"/>
        </w:rPr>
        <w:t>Institution</w:t>
      </w:r>
    </w:p>
    <w:p w:rsidR="00C946D6" w:rsidRPr="007B1546" w:rsidRDefault="007B1546">
      <w:pPr>
        <w:pStyle w:val="Brdtext"/>
        <w:ind w:left="115" w:right="120"/>
        <w:rPr>
          <w:lang w:val="sv-SE"/>
        </w:rPr>
      </w:pPr>
      <w:r w:rsidRPr="007B1546">
        <w:rPr>
          <w:lang w:val="sv-SE"/>
        </w:rPr>
        <w:t>Anställningens ekonomiska hemvist. Ingen hänsyn tas till organisatorisk placering. Tre siffror i enlighet med ekonomisystemets definition.</w:t>
      </w:r>
    </w:p>
    <w:p w:rsidR="00C946D6" w:rsidRPr="007B1546" w:rsidRDefault="00C946D6">
      <w:pPr>
        <w:pStyle w:val="Brdtext"/>
        <w:spacing w:before="2"/>
        <w:rPr>
          <w:lang w:val="sv-SE"/>
        </w:rPr>
      </w:pPr>
    </w:p>
    <w:p w:rsidR="00C946D6" w:rsidRPr="007B1546" w:rsidRDefault="007B1546">
      <w:pPr>
        <w:pStyle w:val="Rubrik1"/>
        <w:rPr>
          <w:lang w:val="sv-SE"/>
        </w:rPr>
      </w:pPr>
      <w:r w:rsidRPr="007B1546">
        <w:rPr>
          <w:color w:val="5A9BD5"/>
          <w:lang w:val="sv-SE"/>
        </w:rPr>
        <w:t>Löneart</w:t>
      </w:r>
    </w:p>
    <w:p w:rsidR="00C946D6" w:rsidRPr="007B1546" w:rsidRDefault="007B1546">
      <w:pPr>
        <w:pStyle w:val="Brdtext"/>
        <w:ind w:left="115" w:right="660"/>
        <w:rPr>
          <w:lang w:val="sv-SE"/>
        </w:rPr>
      </w:pPr>
      <w:r w:rsidRPr="007B1546">
        <w:rPr>
          <w:lang w:val="sv-SE"/>
        </w:rPr>
        <w:t>Unika koder för samtliga typer av lönehändelser (lön, arvode, tillägg samt olika typer av avdrag).</w:t>
      </w:r>
    </w:p>
    <w:p w:rsidR="00C946D6" w:rsidRPr="007B1546" w:rsidRDefault="00C946D6">
      <w:pPr>
        <w:pStyle w:val="Brdtext"/>
        <w:spacing w:before="3"/>
        <w:rPr>
          <w:lang w:val="sv-SE"/>
        </w:rPr>
      </w:pPr>
    </w:p>
    <w:p w:rsidR="00C946D6" w:rsidRPr="007B1546" w:rsidRDefault="007B1546">
      <w:pPr>
        <w:pStyle w:val="Rubrik1"/>
        <w:rPr>
          <w:lang w:val="sv-SE"/>
        </w:rPr>
      </w:pPr>
      <w:r w:rsidRPr="007B1546">
        <w:rPr>
          <w:color w:val="5A9BD5"/>
          <w:lang w:val="sv-SE"/>
        </w:rPr>
        <w:t>Medellön</w:t>
      </w:r>
    </w:p>
    <w:p w:rsidR="00C946D6" w:rsidRPr="007B1546" w:rsidRDefault="007B1546">
      <w:pPr>
        <w:pStyle w:val="Brdtext"/>
        <w:ind w:left="115" w:right="607"/>
        <w:rPr>
          <w:lang w:val="sv-SE"/>
        </w:rPr>
      </w:pPr>
      <w:r w:rsidRPr="007B1546">
        <w:rPr>
          <w:lang w:val="sv-SE"/>
        </w:rPr>
        <w:t>För att räkna ut medellönen summeras alla anställningars heltidslöner. Därefter divideras summan med det totala antalet anställningar.</w:t>
      </w:r>
    </w:p>
    <w:p w:rsidR="00C946D6" w:rsidRPr="007B1546" w:rsidRDefault="00C946D6">
      <w:pPr>
        <w:pStyle w:val="Brdtext"/>
        <w:spacing w:before="2"/>
        <w:rPr>
          <w:lang w:val="sv-SE"/>
        </w:rPr>
      </w:pPr>
    </w:p>
    <w:p w:rsidR="00C946D6" w:rsidRPr="007B1546" w:rsidRDefault="007B1546">
      <w:pPr>
        <w:pStyle w:val="Rubrik1"/>
        <w:rPr>
          <w:lang w:val="sv-SE"/>
        </w:rPr>
      </w:pPr>
      <w:r w:rsidRPr="007B1546">
        <w:rPr>
          <w:color w:val="5A9BD5"/>
          <w:lang w:val="sv-SE"/>
        </w:rPr>
        <w:t>Månadslön heltid X:te percentilen*</w:t>
      </w:r>
    </w:p>
    <w:p w:rsidR="00C946D6" w:rsidRPr="007B1546" w:rsidRDefault="007B1546">
      <w:pPr>
        <w:pStyle w:val="Brdtext"/>
        <w:spacing w:line="274" w:lineRule="exact"/>
        <w:ind w:left="115"/>
        <w:rPr>
          <w:lang w:val="sv-SE"/>
        </w:rPr>
      </w:pPr>
      <w:r w:rsidRPr="007B1546">
        <w:rPr>
          <w:lang w:val="sv-SE"/>
        </w:rPr>
        <w:t>X procent av alla universitetets löner är lägre än denna lön.</w:t>
      </w:r>
    </w:p>
    <w:p w:rsidR="00C946D6" w:rsidRPr="007B1546" w:rsidRDefault="00C946D6">
      <w:pPr>
        <w:pStyle w:val="Brdtext"/>
        <w:spacing w:before="5"/>
        <w:rPr>
          <w:lang w:val="sv-SE"/>
        </w:rPr>
      </w:pPr>
    </w:p>
    <w:p w:rsidR="00C946D6" w:rsidRPr="007B1546" w:rsidRDefault="007B1546">
      <w:pPr>
        <w:spacing w:line="274" w:lineRule="exact"/>
        <w:ind w:left="115"/>
        <w:rPr>
          <w:b/>
          <w:i/>
          <w:sz w:val="24"/>
          <w:lang w:val="sv-SE"/>
        </w:rPr>
      </w:pPr>
      <w:r w:rsidRPr="007B1546">
        <w:rPr>
          <w:b/>
          <w:i/>
          <w:sz w:val="24"/>
          <w:lang w:val="sv-SE"/>
        </w:rPr>
        <w:t>Månadslön heltid Median</w:t>
      </w:r>
    </w:p>
    <w:p w:rsidR="00C946D6" w:rsidRPr="007B1546" w:rsidRDefault="007B1546">
      <w:pPr>
        <w:pStyle w:val="Brdtext"/>
        <w:spacing w:line="274" w:lineRule="exact"/>
        <w:ind w:left="115"/>
        <w:rPr>
          <w:lang w:val="sv-SE"/>
        </w:rPr>
      </w:pPr>
      <w:r w:rsidRPr="007B1546">
        <w:rPr>
          <w:lang w:val="sv-SE"/>
        </w:rPr>
        <w:t>Femtio procent av alla universitetets löner är lägre än denna lön.</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Netto omfattning</w:t>
      </w:r>
    </w:p>
    <w:p w:rsidR="00C946D6" w:rsidRPr="007B1546" w:rsidRDefault="007B1546">
      <w:pPr>
        <w:pStyle w:val="Brdtext"/>
        <w:ind w:left="115" w:right="2527"/>
        <w:rPr>
          <w:lang w:val="sv-SE"/>
        </w:rPr>
      </w:pPr>
      <w:r w:rsidRPr="007B1546">
        <w:rPr>
          <w:lang w:val="sv-SE"/>
        </w:rPr>
        <w:t>Antalet arbetade timmar (minus tjänstledigheter) / ordinarie arbetstid (calc[Nettotid]/Total[Konterad ord arb tid])*100</w:t>
      </w:r>
    </w:p>
    <w:p w:rsidR="00C946D6" w:rsidRPr="007B1546" w:rsidRDefault="00C946D6">
      <w:pPr>
        <w:pStyle w:val="Brdtext"/>
        <w:spacing w:before="2"/>
        <w:rPr>
          <w:lang w:val="sv-SE"/>
        </w:rPr>
      </w:pPr>
    </w:p>
    <w:p w:rsidR="00C946D6" w:rsidRPr="007B1546" w:rsidRDefault="007B1546">
      <w:pPr>
        <w:pStyle w:val="Rubrik1"/>
        <w:spacing w:before="1"/>
        <w:rPr>
          <w:lang w:val="sv-SE"/>
        </w:rPr>
      </w:pPr>
      <w:r w:rsidRPr="007B1546">
        <w:rPr>
          <w:color w:val="5A9BD5"/>
          <w:lang w:val="sv-SE"/>
        </w:rPr>
        <w:t>Omsättning började %</w:t>
      </w:r>
    </w:p>
    <w:p w:rsidR="00C946D6" w:rsidRPr="007B1546" w:rsidRDefault="007B1546">
      <w:pPr>
        <w:pStyle w:val="Brdtext"/>
        <w:spacing w:line="274" w:lineRule="exact"/>
        <w:ind w:left="115"/>
        <w:rPr>
          <w:lang w:val="sv-SE"/>
        </w:rPr>
      </w:pPr>
      <w:r w:rsidRPr="007B1546">
        <w:rPr>
          <w:lang w:val="sv-SE"/>
        </w:rPr>
        <w:t>Antalet som börjat på befattning dividerat med samtliga anställda i gruppen</w:t>
      </w:r>
    </w:p>
    <w:p w:rsidR="00C946D6" w:rsidRPr="007B1546" w:rsidRDefault="00C946D6">
      <w:pPr>
        <w:pStyle w:val="Brdtext"/>
        <w:spacing w:before="4"/>
        <w:rPr>
          <w:lang w:val="sv-SE"/>
        </w:rPr>
      </w:pPr>
    </w:p>
    <w:p w:rsidR="00C946D6" w:rsidRPr="007B1546" w:rsidRDefault="007B1546">
      <w:pPr>
        <w:pStyle w:val="Rubrik1"/>
        <w:rPr>
          <w:lang w:val="sv-SE"/>
        </w:rPr>
      </w:pPr>
      <w:r w:rsidRPr="007B1546">
        <w:rPr>
          <w:color w:val="5A9BD5"/>
          <w:lang w:val="sv-SE"/>
        </w:rPr>
        <w:t>Omsättning slutade %</w:t>
      </w:r>
    </w:p>
    <w:p w:rsidR="00C946D6" w:rsidRPr="007B1546" w:rsidRDefault="007B1546">
      <w:pPr>
        <w:pStyle w:val="Brdtext"/>
        <w:spacing w:line="274" w:lineRule="exact"/>
        <w:ind w:left="115"/>
        <w:rPr>
          <w:lang w:val="sv-SE"/>
        </w:rPr>
      </w:pPr>
      <w:r w:rsidRPr="007B1546">
        <w:rPr>
          <w:lang w:val="sv-SE"/>
        </w:rPr>
        <w:t>Antalet som slutat på befattning dividerat med samtliga anställda i gruppen</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Org enh i Primula</w:t>
      </w:r>
    </w:p>
    <w:p w:rsidR="00C946D6" w:rsidRPr="007B1546" w:rsidRDefault="007B1546">
      <w:pPr>
        <w:pStyle w:val="Brdtext"/>
        <w:ind w:left="115" w:right="427"/>
        <w:rPr>
          <w:lang w:val="sv-SE"/>
        </w:rPr>
      </w:pPr>
      <w:r w:rsidRPr="007B1546">
        <w:rPr>
          <w:lang w:val="sv-SE"/>
        </w:rPr>
        <w:t>Anställningens organisatoriska placering. Ingen hänsyn tas till den betalande enheten. Fem siffror eller fler i enlighet med personalsystemets definition.</w:t>
      </w:r>
    </w:p>
    <w:p w:rsidR="00C946D6" w:rsidRPr="007B1546" w:rsidRDefault="00C946D6">
      <w:pPr>
        <w:pStyle w:val="Brdtext"/>
        <w:spacing w:before="3"/>
        <w:rPr>
          <w:lang w:val="sv-SE"/>
        </w:rPr>
      </w:pPr>
    </w:p>
    <w:p w:rsidR="00C946D6" w:rsidRPr="007B1546" w:rsidRDefault="007B1546">
      <w:pPr>
        <w:pStyle w:val="Rubrik1"/>
        <w:rPr>
          <w:lang w:val="sv-SE"/>
        </w:rPr>
      </w:pPr>
      <w:r w:rsidRPr="007B1546">
        <w:rPr>
          <w:color w:val="5A9BD5"/>
          <w:lang w:val="sv-SE"/>
        </w:rPr>
        <w:t>Prestation</w:t>
      </w:r>
    </w:p>
    <w:p w:rsidR="00C946D6" w:rsidRPr="007B1546" w:rsidRDefault="007B1546">
      <w:pPr>
        <w:pStyle w:val="Brdtext"/>
        <w:spacing w:line="274" w:lineRule="exact"/>
        <w:ind w:left="115"/>
        <w:rPr>
          <w:lang w:val="sv-SE"/>
        </w:rPr>
      </w:pPr>
      <w:r w:rsidRPr="007B1546">
        <w:rPr>
          <w:lang w:val="sv-SE"/>
        </w:rPr>
        <w:t>Redovisning av timmar per prestation.</w:t>
      </w:r>
    </w:p>
    <w:p w:rsidR="00C946D6" w:rsidRPr="007B1546" w:rsidRDefault="00C946D6">
      <w:pPr>
        <w:pStyle w:val="Brdtext"/>
        <w:spacing w:before="4"/>
        <w:rPr>
          <w:lang w:val="sv-SE"/>
        </w:rPr>
      </w:pPr>
    </w:p>
    <w:p w:rsidR="00C946D6" w:rsidRPr="007B1546" w:rsidRDefault="007B1546">
      <w:pPr>
        <w:pStyle w:val="Rubrik1"/>
        <w:spacing w:before="1"/>
        <w:rPr>
          <w:lang w:val="sv-SE"/>
        </w:rPr>
      </w:pPr>
      <w:r w:rsidRPr="007B1546">
        <w:rPr>
          <w:color w:val="5A9BD5"/>
          <w:lang w:val="sv-SE"/>
        </w:rPr>
        <w:t>Projekt</w:t>
      </w:r>
    </w:p>
    <w:p w:rsidR="00C946D6" w:rsidRPr="007B1546" w:rsidRDefault="007B1546">
      <w:pPr>
        <w:pStyle w:val="Brdtext"/>
        <w:spacing w:line="274" w:lineRule="exact"/>
        <w:ind w:left="115"/>
        <w:rPr>
          <w:lang w:val="sv-SE"/>
        </w:rPr>
      </w:pPr>
      <w:r w:rsidRPr="007B1546">
        <w:rPr>
          <w:lang w:val="sv-SE"/>
        </w:rPr>
        <w:t>Redovisning av timmar per projekt.</w:t>
      </w:r>
    </w:p>
    <w:p w:rsidR="00C946D6" w:rsidRPr="007B1546" w:rsidRDefault="00C946D6">
      <w:pPr>
        <w:pStyle w:val="Brdtext"/>
        <w:spacing w:before="4"/>
        <w:rPr>
          <w:lang w:val="sv-SE"/>
        </w:rPr>
      </w:pPr>
    </w:p>
    <w:p w:rsidR="00C946D6" w:rsidRPr="007B1546" w:rsidRDefault="007B1546">
      <w:pPr>
        <w:pStyle w:val="Rubrik1"/>
        <w:rPr>
          <w:lang w:val="sv-SE"/>
        </w:rPr>
      </w:pPr>
      <w:r w:rsidRPr="007B1546">
        <w:rPr>
          <w:color w:val="5A9BD5"/>
          <w:lang w:val="sv-SE"/>
        </w:rPr>
        <w:t>Projektgrupp</w:t>
      </w:r>
    </w:p>
    <w:p w:rsidR="00C946D6" w:rsidRPr="007B1546" w:rsidRDefault="007B1546">
      <w:pPr>
        <w:pStyle w:val="Brdtext"/>
        <w:spacing w:line="274" w:lineRule="exact"/>
        <w:ind w:left="115"/>
        <w:rPr>
          <w:lang w:val="sv-SE"/>
        </w:rPr>
      </w:pPr>
      <w:r w:rsidRPr="007B1546">
        <w:rPr>
          <w:lang w:val="sv-SE"/>
        </w:rPr>
        <w:t>Redovisning av timmar per projektgrupp.</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Projektledare</w:t>
      </w:r>
    </w:p>
    <w:p w:rsidR="00C946D6" w:rsidRPr="007B1546" w:rsidRDefault="007B1546">
      <w:pPr>
        <w:pStyle w:val="Brdtext"/>
        <w:spacing w:line="274" w:lineRule="exact"/>
        <w:ind w:left="115"/>
        <w:rPr>
          <w:lang w:val="sv-SE"/>
        </w:rPr>
      </w:pPr>
      <w:r w:rsidRPr="007B1546">
        <w:rPr>
          <w:lang w:val="sv-SE"/>
        </w:rPr>
        <w:t>Redovisning av timmar per projektledare.</w:t>
      </w:r>
    </w:p>
    <w:p w:rsidR="00C946D6" w:rsidRPr="007B1546" w:rsidRDefault="00C946D6">
      <w:pPr>
        <w:spacing w:line="274" w:lineRule="exact"/>
        <w:rPr>
          <w:lang w:val="sv-SE"/>
        </w:rPr>
        <w:sectPr w:rsidR="00C946D6" w:rsidRPr="007B1546">
          <w:pgSz w:w="11900" w:h="16840"/>
          <w:pgMar w:top="1600" w:right="1320" w:bottom="280" w:left="1300" w:header="720" w:footer="720" w:gutter="0"/>
          <w:cols w:space="720"/>
        </w:sectPr>
      </w:pPr>
    </w:p>
    <w:p w:rsidR="00C946D6" w:rsidRPr="007B1546" w:rsidRDefault="007B1546">
      <w:pPr>
        <w:pStyle w:val="Rubrik1"/>
        <w:spacing w:before="92"/>
        <w:rPr>
          <w:lang w:val="sv-SE"/>
        </w:rPr>
      </w:pPr>
      <w:r w:rsidRPr="007B1546">
        <w:rPr>
          <w:color w:val="5A9BD5"/>
          <w:lang w:val="sv-SE"/>
        </w:rPr>
        <w:lastRenderedPageBreak/>
        <w:t>SAMPRO</w:t>
      </w:r>
    </w:p>
    <w:p w:rsidR="00C946D6" w:rsidRPr="007B1546" w:rsidRDefault="007B1546">
      <w:pPr>
        <w:pStyle w:val="Brdtext"/>
        <w:spacing w:line="274" w:lineRule="exact"/>
        <w:ind w:left="115"/>
        <w:rPr>
          <w:lang w:val="sv-SE"/>
        </w:rPr>
      </w:pPr>
      <w:r w:rsidRPr="007B1546">
        <w:rPr>
          <w:lang w:val="sv-SE"/>
        </w:rPr>
        <w:t>Redovisning av timmar per SAMPRO.</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Sjukfrånvaro</w:t>
      </w:r>
    </w:p>
    <w:p w:rsidR="00C946D6" w:rsidRPr="007B1546" w:rsidRDefault="007B1546">
      <w:pPr>
        <w:spacing w:line="274" w:lineRule="exact"/>
        <w:ind w:left="115"/>
        <w:rPr>
          <w:i/>
          <w:sz w:val="24"/>
          <w:lang w:val="sv-SE"/>
        </w:rPr>
      </w:pPr>
      <w:r w:rsidRPr="007B1546">
        <w:rPr>
          <w:i/>
          <w:sz w:val="24"/>
          <w:lang w:val="sv-SE"/>
        </w:rPr>
        <w:t>Total sjukfrånvaro (%) av ordinarie arbetstid</w:t>
      </w:r>
    </w:p>
    <w:p w:rsidR="00C946D6" w:rsidRPr="007B1546" w:rsidRDefault="007B1546">
      <w:pPr>
        <w:pStyle w:val="Brdtext"/>
        <w:ind w:left="115"/>
        <w:rPr>
          <w:lang w:val="sv-SE"/>
        </w:rPr>
      </w:pPr>
      <w:r w:rsidRPr="007B1546">
        <w:rPr>
          <w:lang w:val="sv-SE"/>
        </w:rPr>
        <w:t>(Total[Konterad tid sjukfrv]/Total[Konterad ord arb tid])*100</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Sjukfrånvaro &gt;60 dgr (%) av ordinarie arbetstid</w:t>
      </w:r>
    </w:p>
    <w:p w:rsidR="00C946D6" w:rsidRPr="007B1546" w:rsidRDefault="007B1546">
      <w:pPr>
        <w:pStyle w:val="Brdtext"/>
        <w:spacing w:line="274" w:lineRule="exact"/>
        <w:ind w:left="115"/>
        <w:rPr>
          <w:lang w:val="sv-SE"/>
        </w:rPr>
      </w:pPr>
      <w:r w:rsidRPr="007B1546">
        <w:rPr>
          <w:lang w:val="sv-SE"/>
        </w:rPr>
        <w:t>(Total[Konterad tid sjuk &gt;60 dgr]/Total[Konterad ord arb tid])*100</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Slutat</w:t>
      </w:r>
    </w:p>
    <w:p w:rsidR="00C946D6" w:rsidRPr="007B1546" w:rsidRDefault="007B1546">
      <w:pPr>
        <w:pStyle w:val="Brdtext"/>
        <w:spacing w:line="274" w:lineRule="exact"/>
        <w:ind w:left="115"/>
        <w:rPr>
          <w:lang w:val="sv-SE"/>
        </w:rPr>
      </w:pPr>
      <w:r w:rsidRPr="007B1546">
        <w:rPr>
          <w:lang w:val="sv-SE"/>
        </w:rPr>
        <w:t>Personer vars anställning har upphört under perioden.</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Utb/Fo/UFV/Övr</w:t>
      </w:r>
    </w:p>
    <w:p w:rsidR="00C946D6" w:rsidRPr="007B1546" w:rsidRDefault="007B1546">
      <w:pPr>
        <w:pStyle w:val="Brdtext"/>
        <w:spacing w:line="274" w:lineRule="exact"/>
        <w:ind w:left="115"/>
        <w:rPr>
          <w:lang w:val="sv-SE"/>
        </w:rPr>
      </w:pPr>
      <w:r w:rsidRPr="007B1546">
        <w:rPr>
          <w:lang w:val="sv-SE"/>
        </w:rPr>
        <w:t>Redovisning av timmar per verksamhetsgren.</w:t>
      </w:r>
    </w:p>
    <w:p w:rsidR="00C946D6" w:rsidRPr="007B1546" w:rsidRDefault="00C946D6">
      <w:pPr>
        <w:pStyle w:val="Brdtext"/>
        <w:spacing w:before="5"/>
        <w:rPr>
          <w:lang w:val="sv-SE"/>
        </w:rPr>
      </w:pPr>
    </w:p>
    <w:p w:rsidR="00C946D6" w:rsidRPr="007B1546" w:rsidRDefault="007B1546">
      <w:pPr>
        <w:pStyle w:val="Rubrik1"/>
        <w:rPr>
          <w:lang w:val="sv-SE"/>
        </w:rPr>
      </w:pPr>
      <w:r w:rsidRPr="007B1546">
        <w:rPr>
          <w:color w:val="5A9BD5"/>
          <w:lang w:val="sv-SE"/>
        </w:rPr>
        <w:t>Utg saldo anställda</w:t>
      </w:r>
    </w:p>
    <w:p w:rsidR="00C946D6" w:rsidRPr="007B1546" w:rsidRDefault="007B1546">
      <w:pPr>
        <w:pStyle w:val="Brdtext"/>
        <w:ind w:left="115" w:right="225"/>
        <w:rPr>
          <w:lang w:val="sv-SE"/>
        </w:rPr>
      </w:pPr>
      <w:r w:rsidRPr="007B1546">
        <w:rPr>
          <w:lang w:val="sv-SE"/>
        </w:rPr>
        <w:t>Utgående saldo anställda är de som är anställda i slutet av månaden (ingående saldo+börjat – slutat under den aktuella månaden).</w:t>
      </w:r>
    </w:p>
    <w:p w:rsidR="00C946D6" w:rsidRPr="007B1546" w:rsidRDefault="00C946D6">
      <w:pPr>
        <w:pStyle w:val="Brdtext"/>
        <w:spacing w:before="2"/>
        <w:rPr>
          <w:lang w:val="sv-SE"/>
        </w:rPr>
      </w:pPr>
    </w:p>
    <w:p w:rsidR="00C946D6" w:rsidRPr="007B1546" w:rsidRDefault="007B1546">
      <w:pPr>
        <w:pStyle w:val="Rubrik1"/>
        <w:rPr>
          <w:lang w:val="sv-SE"/>
        </w:rPr>
      </w:pPr>
      <w:r w:rsidRPr="007B1546">
        <w:rPr>
          <w:color w:val="5A9BD5"/>
          <w:lang w:val="sv-SE"/>
        </w:rPr>
        <w:t>Vetenskapsområde</w:t>
      </w:r>
    </w:p>
    <w:p w:rsidR="00C946D6" w:rsidRPr="007B1546" w:rsidRDefault="007B1546">
      <w:pPr>
        <w:pStyle w:val="Brdtext"/>
        <w:ind w:left="115" w:right="153"/>
        <w:rPr>
          <w:lang w:val="sv-SE"/>
        </w:rPr>
      </w:pPr>
      <w:r w:rsidRPr="007B1546">
        <w:rPr>
          <w:lang w:val="sv-SE"/>
        </w:rPr>
        <w:t>Anställningens ekonomiska hemvist. Ingen hänsyn tas till organisatorisk placering. En siffra i enlighet med ekonomisystemets definition.</w:t>
      </w:r>
    </w:p>
    <w:p w:rsidR="00C946D6" w:rsidRPr="007B1546" w:rsidRDefault="00C946D6">
      <w:pPr>
        <w:pStyle w:val="Brdtext"/>
        <w:spacing w:before="2"/>
        <w:rPr>
          <w:lang w:val="sv-SE"/>
        </w:rPr>
      </w:pPr>
    </w:p>
    <w:p w:rsidR="00C946D6" w:rsidRPr="007B1546" w:rsidRDefault="007B1546">
      <w:pPr>
        <w:pStyle w:val="Rubrik1"/>
        <w:spacing w:before="1"/>
        <w:rPr>
          <w:lang w:val="sv-SE"/>
        </w:rPr>
      </w:pPr>
      <w:r w:rsidRPr="007B1546">
        <w:rPr>
          <w:color w:val="5A9BD5"/>
          <w:lang w:val="sv-SE"/>
        </w:rPr>
        <w:t>Årsarbetskrafter</w:t>
      </w:r>
    </w:p>
    <w:p w:rsidR="00C946D6" w:rsidRPr="007B1546" w:rsidRDefault="007B1546">
      <w:pPr>
        <w:pStyle w:val="Brdtext"/>
        <w:ind w:left="115" w:right="834"/>
        <w:rPr>
          <w:lang w:val="sv-SE"/>
        </w:rPr>
      </w:pPr>
      <w:r w:rsidRPr="007B1546">
        <w:rPr>
          <w:lang w:val="sv-SE"/>
        </w:rPr>
        <w:t>Den totala ordinarie arbetstiden med hänsyn taget till tjänstledigheter dividerat med en schablon för antal arbetade timmar under månaden.</w:t>
      </w:r>
    </w:p>
    <w:p w:rsidR="00C946D6" w:rsidRPr="007B1546" w:rsidRDefault="007B1546">
      <w:pPr>
        <w:tabs>
          <w:tab w:val="left" w:pos="1419"/>
        </w:tabs>
        <w:ind w:left="115"/>
        <w:rPr>
          <w:sz w:val="24"/>
          <w:lang w:val="sv-SE"/>
        </w:rPr>
      </w:pPr>
      <w:r w:rsidRPr="007B1546">
        <w:rPr>
          <w:i/>
          <w:sz w:val="24"/>
          <w:lang w:val="sv-SE"/>
        </w:rPr>
        <w:lastRenderedPageBreak/>
        <w:t>Beräkning:</w:t>
      </w:r>
      <w:r w:rsidRPr="007B1546">
        <w:rPr>
          <w:i/>
          <w:sz w:val="24"/>
          <w:lang w:val="sv-SE"/>
        </w:rPr>
        <w:tab/>
        <w:t>Årsarb</w:t>
      </w:r>
      <w:r w:rsidRPr="007B1546">
        <w:rPr>
          <w:sz w:val="24"/>
          <w:lang w:val="sv-SE"/>
        </w:rPr>
        <w:t>:</w:t>
      </w:r>
      <w:r w:rsidRPr="007B1546">
        <w:rPr>
          <w:spacing w:val="-1"/>
          <w:sz w:val="24"/>
          <w:lang w:val="sv-SE"/>
        </w:rPr>
        <w:t xml:space="preserve"> </w:t>
      </w:r>
      <w:r w:rsidRPr="007B1546">
        <w:rPr>
          <w:sz w:val="24"/>
          <w:lang w:val="sv-SE"/>
        </w:rPr>
        <w:t>calc[Nettotid]/165</w:t>
      </w:r>
    </w:p>
    <w:p w:rsidR="00C946D6" w:rsidRPr="007B1546" w:rsidRDefault="007B1546">
      <w:pPr>
        <w:pStyle w:val="Brdtext"/>
        <w:ind w:left="115"/>
        <w:rPr>
          <w:lang w:val="sv-SE"/>
        </w:rPr>
      </w:pPr>
      <w:r w:rsidRPr="007B1546">
        <w:rPr>
          <w:i/>
          <w:lang w:val="sv-SE"/>
        </w:rPr>
        <w:t xml:space="preserve">Nettotid: </w:t>
      </w:r>
      <w:r w:rsidRPr="007B1546">
        <w:rPr>
          <w:lang w:val="sv-SE"/>
        </w:rPr>
        <w:t>Total[Konterad ord arb tid]-calc[Räknas bort]</w:t>
      </w:r>
    </w:p>
    <w:p w:rsidR="00C946D6" w:rsidRPr="007B1546" w:rsidRDefault="007B1546">
      <w:pPr>
        <w:pStyle w:val="Brdtext"/>
        <w:ind w:left="115" w:right="483"/>
        <w:rPr>
          <w:lang w:val="sv-SE"/>
        </w:rPr>
      </w:pPr>
      <w:r w:rsidRPr="007B1546">
        <w:rPr>
          <w:i/>
          <w:lang w:val="sv-SE"/>
        </w:rPr>
        <w:t xml:space="preserve">Räknas bort: </w:t>
      </w:r>
      <w:r w:rsidRPr="007B1546">
        <w:rPr>
          <w:lang w:val="sv-SE"/>
        </w:rPr>
        <w:t>Total[Konterad tid övr led]+Total[Konterad tid stud led]+Total[Konterad tid sjukers]+Total[Konterad tid sjuk &gt;60 dgr]+Total[Konterad tid för led utan ers]+Total[Konterad tid delpension]+Total[Konterad tid annan anst]</w:t>
      </w:r>
    </w:p>
    <w:p w:rsidR="00C946D6" w:rsidRPr="007B1546" w:rsidRDefault="00C946D6">
      <w:pPr>
        <w:pStyle w:val="Brdtext"/>
        <w:rPr>
          <w:lang w:val="sv-SE"/>
        </w:rPr>
      </w:pPr>
    </w:p>
    <w:p w:rsidR="00C946D6" w:rsidRPr="007B1546" w:rsidRDefault="00C946D6">
      <w:pPr>
        <w:pStyle w:val="Brdtext"/>
        <w:rPr>
          <w:lang w:val="sv-SE"/>
        </w:rPr>
      </w:pPr>
    </w:p>
    <w:p w:rsidR="00C946D6" w:rsidRPr="007B1546" w:rsidRDefault="00C946D6">
      <w:pPr>
        <w:pStyle w:val="Brdtext"/>
        <w:spacing w:before="2"/>
        <w:rPr>
          <w:lang w:val="sv-SE"/>
        </w:rPr>
      </w:pPr>
    </w:p>
    <w:p w:rsidR="00C946D6" w:rsidRDefault="007B1546">
      <w:pPr>
        <w:spacing w:line="274" w:lineRule="exact"/>
        <w:ind w:left="115"/>
        <w:rPr>
          <w:b/>
          <w:i/>
          <w:sz w:val="24"/>
        </w:rPr>
      </w:pPr>
      <w:r>
        <w:rPr>
          <w:b/>
          <w:sz w:val="24"/>
        </w:rPr>
        <w:t xml:space="preserve">* </w:t>
      </w:r>
      <w:r>
        <w:rPr>
          <w:b/>
          <w:i/>
          <w:sz w:val="24"/>
        </w:rPr>
        <w:t>Beräkningsmodell för Percentilberäkning i GLIS</w:t>
      </w:r>
    </w:p>
    <w:p w:rsidR="00C946D6" w:rsidRDefault="007B1546">
      <w:pPr>
        <w:pStyle w:val="Brdtext"/>
        <w:ind w:left="115" w:right="100"/>
      </w:pPr>
      <w:r>
        <w:t>The percentile calculation interpolates the two values based on the fractional value of 1+p(N- 1), where p is the percentile divided by 100 and N is the number of values. Values in the input columns must be numeric or blank (null value). Blank values will be treated as zero. This attribute is optional. Each percentile column will use the percentile value from the corresponding position in the percentile values array. The percentile values must be an integer between 0 and 100 inclusive. If there are not sufficient values available, the last percentile value will be used.</w:t>
      </w:r>
    </w:p>
    <w:sectPr w:rsidR="00C946D6">
      <w:pgSz w:w="11900" w:h="16840"/>
      <w:pgMar w:top="13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D6"/>
    <w:rsid w:val="00154440"/>
    <w:rsid w:val="007B1546"/>
    <w:rsid w:val="00C94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7042C-BC47-43F7-B781-5AEB502C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line="274" w:lineRule="exact"/>
      <w:ind w:left="115"/>
      <w:outlineLvl w:val="0"/>
    </w:pPr>
    <w:rPr>
      <w:b/>
      <w:bCs/>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716</Words>
  <Characters>3796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(Microsoft Word - Definitioner och ber\344kningar till personalnyckeltal i Glis.docx)</vt:lpstr>
    </vt:vector>
  </TitlesOfParts>
  <Company>Uppsala universitet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Definitioner och ber\344kningar till personalnyckeltal i Glis.docx)</dc:title>
  <dc:creator>solpa732</dc:creator>
  <cp:lastModifiedBy>Louise Kennerberg</cp:lastModifiedBy>
  <cp:revision>2</cp:revision>
  <dcterms:created xsi:type="dcterms:W3CDTF">2021-07-23T06:25:00Z</dcterms:created>
  <dcterms:modified xsi:type="dcterms:W3CDTF">2021-07-23T06:25:00Z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PScript5.dll Version 5.2.2</vt:lpwstr>
  </property>
  <property fmtid="{D5CDD505-2E9C-101B-9397-08002B2CF9AE}" pid="4" name="LastSaved">
    <vt:filetime>2020-06-22T00:00:00Z</vt:filetime>
  </property>
</Properties>
</file>