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86" w:rsidRDefault="00DE2286" w:rsidP="006332AA">
      <w:r>
        <w:t>HIST-FIL</w:t>
      </w:r>
    </w:p>
    <w:p w:rsidR="006332AA" w:rsidRDefault="006332AA" w:rsidP="006332AA">
      <w:r>
        <w:t>Korrektur</w:t>
      </w:r>
      <w:r w:rsidR="007C400C">
        <w:t xml:space="preserve"> 1</w:t>
      </w:r>
      <w:r>
        <w:t>. Fristående kurs 2</w:t>
      </w:r>
      <w:r w:rsidR="00796C69">
        <w:t>3</w:t>
      </w:r>
      <w:r>
        <w:t>/2</w:t>
      </w:r>
      <w:r w:rsidR="00796C69">
        <w:t>4</w:t>
      </w:r>
    </w:p>
    <w:p w:rsidR="006332AA" w:rsidRDefault="006332AA" w:rsidP="006332AA"/>
    <w:p w:rsidR="007C400C" w:rsidRDefault="007C400C" w:rsidP="007C400C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Arkeologi</w:t>
      </w:r>
    </w:p>
    <w:p w:rsidR="007C400C" w:rsidRDefault="007C400C" w:rsidP="007C400C">
      <w:r>
        <w:rPr>
          <w:lang w:eastAsia="sv-SE"/>
        </w:rPr>
        <w:t xml:space="preserve">Alla institutionens kurser som vänder sig till nybörjare (nivå G1N) verkar nu ha urval: Betyg – Högskoleprov, med fördelningen 66/34 %. Såvitt vi vet ska fördelningen vara 60/40 för kurser inom </w:t>
      </w:r>
      <w:proofErr w:type="spellStart"/>
      <w:r>
        <w:rPr>
          <w:lang w:eastAsia="sv-SE"/>
        </w:rPr>
        <w:t>humsam</w:t>
      </w:r>
      <w:proofErr w:type="spellEnd"/>
      <w:r>
        <w:rPr>
          <w:lang w:eastAsia="sv-SE"/>
        </w:rPr>
        <w:t>, se Selmas användarhandledning:</w:t>
      </w:r>
      <w:r>
        <w:rPr>
          <w:lang w:eastAsia="sv-SE"/>
        </w:rPr>
        <w:br/>
      </w:r>
      <w:r w:rsidRPr="00E01FA7">
        <w:rPr>
          <w:i/>
        </w:rPr>
        <w:t xml:space="preserve">Välj urval från valfältet med standardurval. För nybörjarkurser på grundnivå används: </w:t>
      </w:r>
      <w:r w:rsidRPr="00E01FA7">
        <w:rPr>
          <w:i/>
        </w:rPr>
        <w:br/>
        <w:t xml:space="preserve">• Betyg (66 %) - Högskoleprov (34 %) (farmaceutisk och teknisk-naturvetenskaplig fakultet) </w:t>
      </w:r>
      <w:r w:rsidRPr="00E01FA7">
        <w:rPr>
          <w:i/>
        </w:rPr>
        <w:br/>
        <w:t xml:space="preserve">• Betyg (60 %) - Högskoleprov (40 %) (övriga fakulteter) </w:t>
      </w:r>
      <w:r w:rsidRPr="00E01FA7">
        <w:rPr>
          <w:i/>
        </w:rPr>
        <w:br/>
        <w:t>• Platsgaranti</w:t>
      </w:r>
      <w:r>
        <w:t xml:space="preserve"> </w:t>
      </w:r>
    </w:p>
    <w:p w:rsidR="007C400C" w:rsidRPr="00E01FA7" w:rsidRDefault="007C400C" w:rsidP="007C400C">
      <w:pPr>
        <w:rPr>
          <w:lang w:eastAsia="sv-SE"/>
        </w:rPr>
      </w:pPr>
      <w:r>
        <w:rPr>
          <w:lang w:eastAsia="sv-SE"/>
        </w:rPr>
        <w:t>Finns det något särskilt beslut för arkeologen som vi har missat?</w:t>
      </w:r>
    </w:p>
    <w:p w:rsidR="007C400C" w:rsidRDefault="007C400C" w:rsidP="007C400C">
      <w:pPr>
        <w:pStyle w:val="Rubrik2"/>
        <w:rPr>
          <w:rFonts w:eastAsia="Times New Roman"/>
          <w:lang w:eastAsia="sv-SE"/>
        </w:rPr>
      </w:pPr>
      <w:r w:rsidRPr="00683764">
        <w:rPr>
          <w:rFonts w:eastAsia="Times New Roman"/>
          <w:lang w:eastAsia="sv-SE"/>
        </w:rPr>
        <w:t>5AR793 Den vikingatida världen</w:t>
      </w:r>
    </w:p>
    <w:p w:rsidR="007C400C" w:rsidRDefault="007C400C" w:rsidP="007C400C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Dela upp kursbeskrivningen i minst tre stycken och korta de längsta meningarna. Här finns meningar på över 60 ord. (Meningar med över 40 ord klassas som extremt svåra meningar ur ett läsbarhetsperspektiv, meningar med </w:t>
      </w:r>
      <w:proofErr w:type="gramStart"/>
      <w:r>
        <w:rPr>
          <w:rFonts w:ascii="Calibri" w:eastAsia="Times New Roman" w:hAnsi="Calibri" w:cs="Calibri"/>
          <w:color w:val="000000"/>
          <w:lang w:eastAsia="sv-SE"/>
        </w:rPr>
        <w:t>30-40</w:t>
      </w:r>
      <w:proofErr w:type="gramEnd"/>
      <w:r>
        <w:rPr>
          <w:rFonts w:ascii="Calibri" w:eastAsia="Times New Roman" w:hAnsi="Calibri" w:cs="Calibri"/>
          <w:color w:val="000000"/>
          <w:lang w:eastAsia="sv-SE"/>
        </w:rPr>
        <w:t xml:space="preserve"> ord som mycket svåra.)</w:t>
      </w:r>
    </w:p>
    <w:p w:rsidR="007C400C" w:rsidRPr="007C400C" w:rsidRDefault="007C400C" w:rsidP="007C400C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:rsidR="006332AA" w:rsidRDefault="00C94241" w:rsidP="006332AA">
      <w:pPr>
        <w:pStyle w:val="Rubrik1"/>
      </w:pPr>
      <w:r w:rsidRPr="00C94241">
        <w:t>Filosofiska institutionen</w:t>
      </w:r>
    </w:p>
    <w:p w:rsidR="00C94241" w:rsidRDefault="00C94241" w:rsidP="00C94241">
      <w:pPr>
        <w:pStyle w:val="Rubrik2"/>
        <w:rPr>
          <w:rFonts w:eastAsia="Times New Roman"/>
          <w:lang w:eastAsia="sv-SE"/>
        </w:rPr>
      </w:pPr>
      <w:r w:rsidRPr="00C94241">
        <w:rPr>
          <w:rFonts w:eastAsia="Times New Roman"/>
          <w:lang w:eastAsia="sv-SE"/>
        </w:rPr>
        <w:t>Identiteter - historierna vi berättar för oss själva</w:t>
      </w:r>
    </w:p>
    <w:p w:rsidR="00BA1E6C" w:rsidRDefault="00C94241" w:rsidP="00C94241">
      <w:pPr>
        <w:spacing w:after="0" w:line="240" w:lineRule="auto"/>
      </w:pPr>
      <w:bookmarkStart w:id="0" w:name="_Hlk120268491"/>
      <w:r>
        <w:t>Saknar beskrivning på svenska och engelska.</w:t>
      </w:r>
      <w:bookmarkEnd w:id="0"/>
    </w:p>
    <w:p w:rsidR="007C400C" w:rsidRDefault="007C400C" w:rsidP="00C94241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:rsidR="00BA1E6C" w:rsidRDefault="00BA1E6C" w:rsidP="00BA1E6C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Historiska</w:t>
      </w:r>
    </w:p>
    <w:p w:rsidR="00BA1E6C" w:rsidRDefault="00BA1E6C" w:rsidP="00BA1E6C">
      <w:pPr>
        <w:pStyle w:val="Rubrik2"/>
        <w:rPr>
          <w:rFonts w:eastAsia="Times New Roman"/>
          <w:lang w:eastAsia="sv-SE"/>
        </w:rPr>
      </w:pPr>
      <w:r w:rsidRPr="00BA1E6C">
        <w:rPr>
          <w:rFonts w:eastAsia="Times New Roman"/>
          <w:lang w:eastAsia="sv-SE"/>
        </w:rPr>
        <w:t>5HA381 Det moderna Sverige</w:t>
      </w:r>
    </w:p>
    <w:p w:rsidR="00BA1E6C" w:rsidRDefault="00BA1E6C" w:rsidP="00C94241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Kursbeskrivningen är i kortaste laget. Utveckla gärna (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sv+eng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>).</w:t>
      </w:r>
    </w:p>
    <w:p w:rsidR="000C62CD" w:rsidRDefault="000C62CD" w:rsidP="00C94241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:rsidR="000C62CD" w:rsidRDefault="000C62CD" w:rsidP="000C62CD">
      <w:pPr>
        <w:pStyle w:val="Rubrik2"/>
        <w:rPr>
          <w:rFonts w:eastAsia="Times New Roman"/>
          <w:lang w:eastAsia="sv-SE"/>
        </w:rPr>
      </w:pPr>
      <w:r w:rsidRPr="000C62CD">
        <w:rPr>
          <w:rFonts w:eastAsia="Times New Roman"/>
          <w:lang w:eastAsia="sv-SE"/>
        </w:rPr>
        <w:t>5HG014</w:t>
      </w:r>
      <w:r>
        <w:rPr>
          <w:rFonts w:eastAsia="Times New Roman"/>
          <w:lang w:eastAsia="sv-SE"/>
        </w:rPr>
        <w:t xml:space="preserve">, </w:t>
      </w:r>
      <w:r w:rsidRPr="000C62CD">
        <w:rPr>
          <w:rFonts w:eastAsia="Times New Roman"/>
          <w:lang w:eastAsia="sv-SE"/>
        </w:rPr>
        <w:t>54603</w:t>
      </w:r>
      <w:r>
        <w:rPr>
          <w:rFonts w:eastAsia="Times New Roman"/>
          <w:lang w:eastAsia="sv-SE"/>
        </w:rPr>
        <w:t>,</w:t>
      </w:r>
      <w:r w:rsidRPr="000C62CD">
        <w:rPr>
          <w:rFonts w:eastAsia="Times New Roman"/>
          <w:lang w:eastAsia="sv-SE"/>
        </w:rPr>
        <w:t xml:space="preserve"> Att undervisa om Förintelsen och andra folkmord</w:t>
      </w:r>
    </w:p>
    <w:p w:rsidR="00654780" w:rsidRDefault="000C62CD" w:rsidP="000C62CD">
      <w:pPr>
        <w:rPr>
          <w:lang w:eastAsia="sv-SE"/>
        </w:rPr>
      </w:pPr>
      <w:r>
        <w:rPr>
          <w:lang w:eastAsia="sv-SE"/>
        </w:rPr>
        <w:t>Distansupplägg saknas.</w:t>
      </w:r>
    </w:p>
    <w:p w:rsidR="00CC10A0" w:rsidRPr="000C62CD" w:rsidRDefault="00CC10A0" w:rsidP="000C62CD">
      <w:pPr>
        <w:rPr>
          <w:lang w:eastAsia="sv-SE"/>
        </w:rPr>
      </w:pPr>
    </w:p>
    <w:p w:rsidR="00970C60" w:rsidRPr="00E01FA7" w:rsidRDefault="00E01FA7" w:rsidP="00970C60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</w:pPr>
      <w:r w:rsidRPr="00E01FA7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  <w:t>Idéhistoria</w:t>
      </w:r>
    </w:p>
    <w:p w:rsidR="00CC10A0" w:rsidRPr="0097167C" w:rsidRDefault="00E01FA7" w:rsidP="00970C60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</w:pPr>
      <w:r w:rsidRPr="00E01FA7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t>5LH011 Den vetenskapliga rasismens historia</w:t>
      </w:r>
      <w:r w:rsidR="0097167C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br/>
      </w:r>
      <w:r w:rsidR="00CC10A0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t>5LH302 Idéhistorisk forskning i praktiken</w:t>
      </w:r>
      <w:r w:rsidR="00CC10A0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br/>
      </w:r>
      <w:r w:rsidR="00CC10A0" w:rsidRPr="00CC10A0">
        <w:rPr>
          <w:i/>
          <w:lang w:eastAsia="sv-SE"/>
        </w:rPr>
        <w:t>Filosofie</w:t>
      </w:r>
      <w:r w:rsidR="00CC10A0">
        <w:rPr>
          <w:lang w:eastAsia="sv-SE"/>
        </w:rPr>
        <w:t xml:space="preserve"> kandidatexamen krävs för dess</w:t>
      </w:r>
      <w:r w:rsidR="00CC10A0" w:rsidRPr="00CC10A0">
        <w:rPr>
          <w:lang w:eastAsia="sv-SE"/>
        </w:rPr>
        <w:t>a kurs</w:t>
      </w:r>
      <w:r w:rsidR="00CC10A0">
        <w:rPr>
          <w:lang w:eastAsia="sv-SE"/>
        </w:rPr>
        <w:t>er</w:t>
      </w:r>
      <w:r w:rsidR="0097167C">
        <w:rPr>
          <w:lang w:eastAsia="sv-SE"/>
        </w:rPr>
        <w:t>. För ö</w:t>
      </w:r>
      <w:r w:rsidR="00CC10A0" w:rsidRPr="00CC10A0">
        <w:rPr>
          <w:lang w:eastAsia="sv-SE"/>
        </w:rPr>
        <w:t xml:space="preserve">vriga </w:t>
      </w:r>
      <w:r w:rsidR="00CC10A0">
        <w:rPr>
          <w:lang w:eastAsia="sv-SE"/>
        </w:rPr>
        <w:t xml:space="preserve">avancerade </w:t>
      </w:r>
      <w:r w:rsidR="00CC10A0" w:rsidRPr="00CC10A0">
        <w:rPr>
          <w:lang w:eastAsia="sv-SE"/>
        </w:rPr>
        <w:t>kurser</w:t>
      </w:r>
      <w:r w:rsidR="0097167C">
        <w:rPr>
          <w:lang w:eastAsia="sv-SE"/>
        </w:rPr>
        <w:t xml:space="preserve"> i idéhistoria: </w:t>
      </w:r>
      <w:r w:rsidR="00CC10A0" w:rsidRPr="00CC10A0">
        <w:rPr>
          <w:lang w:eastAsia="sv-SE"/>
        </w:rPr>
        <w:t xml:space="preserve">Kandidatexamen. Finns det någon anledning till </w:t>
      </w:r>
      <w:r w:rsidR="00CC10A0">
        <w:rPr>
          <w:lang w:eastAsia="sv-SE"/>
        </w:rPr>
        <w:t>skillnaden</w:t>
      </w:r>
      <w:r w:rsidR="00CC10A0" w:rsidRPr="00CC10A0">
        <w:rPr>
          <w:lang w:eastAsia="sv-SE"/>
        </w:rPr>
        <w:t>?</w:t>
      </w:r>
    </w:p>
    <w:p w:rsidR="00CC10A0" w:rsidRDefault="00CC10A0" w:rsidP="00970C60">
      <w:pPr>
        <w:rPr>
          <w:lang w:eastAsia="sv-SE"/>
        </w:rPr>
      </w:pPr>
    </w:p>
    <w:p w:rsidR="00CC10A0" w:rsidRPr="0065401F" w:rsidRDefault="00CC10A0" w:rsidP="0065401F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</w:pPr>
      <w:r w:rsidRPr="0065401F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  <w:t>Konstvetenskap</w:t>
      </w:r>
    </w:p>
    <w:p w:rsidR="00CC10A0" w:rsidRPr="0097167C" w:rsidRDefault="00CC10A0" w:rsidP="00970C60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t>5KV032 Tillämpad föremålsana</w:t>
      </w:r>
      <w:r w:rsidR="0097167C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t>lys</w:t>
      </w:r>
      <w:r w:rsidR="0097167C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br/>
      </w:r>
      <w:r w:rsidRPr="00CC10A0">
        <w:rPr>
          <w:lang w:eastAsia="sv-SE"/>
        </w:rPr>
        <w:t xml:space="preserve">Behörighet: Minst A-kurs, 30 </w:t>
      </w:r>
      <w:proofErr w:type="spellStart"/>
      <w:r w:rsidRPr="00CC10A0">
        <w:rPr>
          <w:lang w:eastAsia="sv-SE"/>
        </w:rPr>
        <w:t>hp</w:t>
      </w:r>
      <w:proofErr w:type="spellEnd"/>
      <w:r w:rsidRPr="00CC10A0">
        <w:rPr>
          <w:lang w:eastAsia="sv-SE"/>
        </w:rPr>
        <w:t xml:space="preserve">, inom humanistiskt-samhällsvetenskapligt utbildningsområde eller </w:t>
      </w:r>
      <w:r w:rsidRPr="00CC10A0">
        <w:rPr>
          <w:lang w:eastAsia="sv-SE"/>
        </w:rPr>
        <w:lastRenderedPageBreak/>
        <w:t>motsvarande.</w:t>
      </w:r>
      <w:r>
        <w:rPr>
          <w:lang w:eastAsia="sv-SE"/>
        </w:rPr>
        <w:t xml:space="preserve"> </w:t>
      </w:r>
      <w:r w:rsidRPr="00CC10A0">
        <w:rPr>
          <w:lang w:eastAsia="sv-SE"/>
        </w:rPr>
        <w:t xml:space="preserve">Skriv om: </w:t>
      </w:r>
      <w:r>
        <w:rPr>
          <w:lang w:eastAsia="sv-SE"/>
        </w:rPr>
        <w:t xml:space="preserve">”…i </w:t>
      </w:r>
      <w:r w:rsidRPr="00CC10A0">
        <w:rPr>
          <w:lang w:eastAsia="sv-SE"/>
        </w:rPr>
        <w:t>humanistiskt eller samhällsvetenskapligt ämne</w:t>
      </w:r>
      <w:r>
        <w:rPr>
          <w:lang w:eastAsia="sv-SE"/>
        </w:rPr>
        <w:t>”</w:t>
      </w:r>
      <w:r w:rsidRPr="00CC10A0">
        <w:rPr>
          <w:lang w:eastAsia="sv-SE"/>
        </w:rPr>
        <w:t>? "Utbildningsområde" ska</w:t>
      </w:r>
      <w:r>
        <w:rPr>
          <w:lang w:eastAsia="sv-SE"/>
        </w:rPr>
        <w:t xml:space="preserve"> helst</w:t>
      </w:r>
      <w:r w:rsidRPr="00CC10A0">
        <w:rPr>
          <w:lang w:eastAsia="sv-SE"/>
        </w:rPr>
        <w:t xml:space="preserve"> inte användas.</w:t>
      </w:r>
    </w:p>
    <w:p w:rsidR="00CC10A0" w:rsidRDefault="00CC10A0" w:rsidP="00970C60">
      <w:pPr>
        <w:rPr>
          <w:lang w:eastAsia="sv-SE"/>
        </w:rPr>
      </w:pPr>
      <w:r w:rsidRPr="00CC10A0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t>5KV039 Idéer om natur och männi</w:t>
      </w:r>
      <w:r w:rsidR="0097167C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t>ska i ett historiskt perspektiv</w:t>
      </w:r>
      <w:r w:rsidR="0097167C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br/>
      </w:r>
      <w:r>
        <w:rPr>
          <w:lang w:eastAsia="sv-SE"/>
        </w:rPr>
        <w:t xml:space="preserve">Behörighet: </w:t>
      </w:r>
      <w:r w:rsidRPr="00CC10A0">
        <w:rPr>
          <w:lang w:eastAsia="sv-SE"/>
        </w:rPr>
        <w:t>Kandidatexamen inom historisk-filosofiska ämnesområden, samhällsvetenskap eller teknik/naturvetenskap</w:t>
      </w:r>
      <w:r>
        <w:rPr>
          <w:lang w:eastAsia="sv-SE"/>
        </w:rPr>
        <w:t xml:space="preserve">. </w:t>
      </w:r>
      <w:r>
        <w:rPr>
          <w:lang w:eastAsia="sv-SE"/>
        </w:rPr>
        <w:br/>
      </w:r>
      <w:r w:rsidR="0065401F">
        <w:rPr>
          <w:lang w:eastAsia="sv-SE"/>
        </w:rPr>
        <w:t>Ämnesområden?</w:t>
      </w:r>
    </w:p>
    <w:p w:rsidR="0097167C" w:rsidRPr="0097167C" w:rsidRDefault="0097167C" w:rsidP="00970C60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</w:pPr>
      <w:r w:rsidRPr="0097167C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  <w:t>Litteraturvetenskap</w:t>
      </w:r>
    </w:p>
    <w:p w:rsidR="00FC0F72" w:rsidRPr="00FC0F72" w:rsidRDefault="0097167C" w:rsidP="00970C60">
      <w:pPr>
        <w:rPr>
          <w:lang w:eastAsia="sv-SE"/>
        </w:rPr>
      </w:pPr>
      <w:r w:rsidRPr="0097167C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t>5LV212 Retorik B</w:t>
      </w: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br/>
        <w:t>5LV311 Litteraturvetenskap B</w:t>
      </w: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sv-SE"/>
        </w:rPr>
        <w:br/>
      </w:r>
      <w:r w:rsidRPr="0097167C">
        <w:rPr>
          <w:lang w:eastAsia="sv-SE"/>
        </w:rPr>
        <w:t xml:space="preserve">Behörighet: ”…45 </w:t>
      </w:r>
      <w:proofErr w:type="spellStart"/>
      <w:r w:rsidRPr="0097167C">
        <w:rPr>
          <w:lang w:eastAsia="sv-SE"/>
        </w:rPr>
        <w:t>hp</w:t>
      </w:r>
      <w:proofErr w:type="spellEnd"/>
      <w:r w:rsidRPr="0097167C">
        <w:rPr>
          <w:lang w:eastAsia="sv-SE"/>
        </w:rPr>
        <w:t xml:space="preserve"> i </w:t>
      </w:r>
      <w:proofErr w:type="spellStart"/>
      <w:r w:rsidRPr="0097167C">
        <w:rPr>
          <w:lang w:eastAsia="sv-SE"/>
        </w:rPr>
        <w:t>biområdet</w:t>
      </w:r>
      <w:proofErr w:type="spellEnd"/>
      <w:r w:rsidRPr="0097167C">
        <w:rPr>
          <w:lang w:eastAsia="sv-SE"/>
        </w:rPr>
        <w:t xml:space="preserve"> Liberal Arts…”</w:t>
      </w:r>
      <w:r>
        <w:rPr>
          <w:lang w:eastAsia="sv-SE"/>
        </w:rPr>
        <w:br/>
        <w:t xml:space="preserve">Är Liberal Arts aktuellt längre? Om det ska vara kvar, behöver det stå att det är ett </w:t>
      </w:r>
      <w:proofErr w:type="spellStart"/>
      <w:r>
        <w:rPr>
          <w:lang w:eastAsia="sv-SE"/>
        </w:rPr>
        <w:t>biområde</w:t>
      </w:r>
      <w:proofErr w:type="spellEnd"/>
      <w:r>
        <w:rPr>
          <w:lang w:eastAsia="sv-SE"/>
        </w:rPr>
        <w:t>?</w:t>
      </w:r>
      <w:bookmarkStart w:id="1" w:name="_GoBack"/>
      <w:bookmarkEnd w:id="1"/>
    </w:p>
    <w:p w:rsidR="00654780" w:rsidRDefault="00654780" w:rsidP="00654780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Musikvetenskap</w:t>
      </w:r>
    </w:p>
    <w:p w:rsidR="00654780" w:rsidRDefault="00654780" w:rsidP="00C94241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:rsidR="00654780" w:rsidRDefault="00654780" w:rsidP="00654780">
      <w:pPr>
        <w:pStyle w:val="Rubrik2"/>
        <w:rPr>
          <w:shd w:val="clear" w:color="auto" w:fill="FDFDFD"/>
        </w:rPr>
      </w:pPr>
      <w:r>
        <w:rPr>
          <w:shd w:val="clear" w:color="auto" w:fill="FDFDFD"/>
        </w:rPr>
        <w:t>5MU077 Musikvetenskapliga textstudier </w:t>
      </w:r>
    </w:p>
    <w:p w:rsidR="00654780" w:rsidRDefault="00654780" w:rsidP="00654780">
      <w:r>
        <w:t>Det står i kursbeskrivningen att kursen går över två terminer, men de</w:t>
      </w:r>
      <w:r w:rsidR="009C7EBC">
        <w:t>n</w:t>
      </w:r>
      <w:r>
        <w:t xml:space="preserve"> ges bara sista delen av höstterminen. Vad gäller?</w:t>
      </w:r>
    </w:p>
    <w:p w:rsidR="00970C60" w:rsidRDefault="00970C60" w:rsidP="00654780"/>
    <w:p w:rsidR="00A121AB" w:rsidRDefault="00A121AB" w:rsidP="00A121AB">
      <w:pPr>
        <w:pStyle w:val="Rubrik2"/>
      </w:pPr>
      <w:r w:rsidRPr="00A121AB">
        <w:t>02908</w:t>
      </w:r>
      <w:r w:rsidRPr="00A121AB">
        <w:tab/>
        <w:t>5MU078</w:t>
      </w:r>
      <w:r w:rsidRPr="00A121AB">
        <w:tab/>
        <w:t>Aktuella perspektiv i populärmusikstudier</w:t>
      </w:r>
    </w:p>
    <w:p w:rsidR="00970C60" w:rsidRPr="00654780" w:rsidRDefault="00A121AB" w:rsidP="00654780">
      <w:r>
        <w:t xml:space="preserve">Period eller datum är fel. Står nu: period 2; datum </w:t>
      </w:r>
      <w:r w:rsidRPr="00A121AB">
        <w:t>2024-01-15</w:t>
      </w:r>
      <w:r>
        <w:t xml:space="preserve"> - </w:t>
      </w:r>
      <w:r w:rsidRPr="00A121AB">
        <w:t>2024-03-24</w:t>
      </w:r>
      <w:r>
        <w:t>. Vad gäller?</w:t>
      </w:r>
    </w:p>
    <w:sectPr w:rsidR="00970C60" w:rsidRPr="0065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AA"/>
    <w:rsid w:val="000C62CD"/>
    <w:rsid w:val="00263AB1"/>
    <w:rsid w:val="00434EEF"/>
    <w:rsid w:val="00473E08"/>
    <w:rsid w:val="006224EA"/>
    <w:rsid w:val="006332AA"/>
    <w:rsid w:val="0065401F"/>
    <w:rsid w:val="00654780"/>
    <w:rsid w:val="00683764"/>
    <w:rsid w:val="00796C69"/>
    <w:rsid w:val="007C400C"/>
    <w:rsid w:val="0082729D"/>
    <w:rsid w:val="00970C60"/>
    <w:rsid w:val="0097167C"/>
    <w:rsid w:val="009A12A7"/>
    <w:rsid w:val="009C7EBC"/>
    <w:rsid w:val="00A121AB"/>
    <w:rsid w:val="00B60073"/>
    <w:rsid w:val="00BA1E6C"/>
    <w:rsid w:val="00C94241"/>
    <w:rsid w:val="00CC10A0"/>
    <w:rsid w:val="00D33C9D"/>
    <w:rsid w:val="00D35D29"/>
    <w:rsid w:val="00DE2286"/>
    <w:rsid w:val="00E01FA7"/>
    <w:rsid w:val="00F01816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D6C9"/>
  <w15:chartTrackingRefBased/>
  <w15:docId w15:val="{D46D66C6-B22E-4278-A0B7-24D5DC1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AA"/>
  </w:style>
  <w:style w:type="paragraph" w:styleId="Rubrik1">
    <w:name w:val="heading 1"/>
    <w:basedOn w:val="Normal"/>
    <w:next w:val="Normal"/>
    <w:link w:val="Rubrik1Char"/>
    <w:uiPriority w:val="9"/>
    <w:qFormat/>
    <w:rsid w:val="00633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4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3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4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15</cp:revision>
  <dcterms:created xsi:type="dcterms:W3CDTF">2022-11-24T14:24:00Z</dcterms:created>
  <dcterms:modified xsi:type="dcterms:W3CDTF">2022-12-05T14:49:00Z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bf89d4b0-d0bf-49cf-9bd4-0a74013b467b</vt:lpwstr>
  </property>
</Properties>
</file>